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783" w:rsidRPr="00BD4708" w:rsidRDefault="004A4F8D" w:rsidP="00574783">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León, Guanajuato, a 28</w:t>
      </w:r>
      <w:r w:rsidR="00574783" w:rsidRPr="00BD4708">
        <w:rPr>
          <w:rFonts w:ascii="Calibri" w:hAnsi="Calibri" w:cs="Calibri"/>
          <w:b/>
          <w:color w:val="767171" w:themeColor="background2" w:themeShade="80"/>
          <w:sz w:val="26"/>
          <w:szCs w:val="26"/>
        </w:rPr>
        <w:t xml:space="preserve"> veinti</w:t>
      </w:r>
      <w:r>
        <w:rPr>
          <w:rFonts w:ascii="Calibri" w:hAnsi="Calibri" w:cs="Calibri"/>
          <w:b/>
          <w:color w:val="767171" w:themeColor="background2" w:themeShade="80"/>
          <w:sz w:val="26"/>
          <w:szCs w:val="26"/>
        </w:rPr>
        <w:t>ocho</w:t>
      </w:r>
      <w:r w:rsidR="00574783" w:rsidRPr="00BD4708">
        <w:rPr>
          <w:rFonts w:ascii="Calibri" w:hAnsi="Calibri" w:cs="Calibri"/>
          <w:b/>
          <w:color w:val="767171" w:themeColor="background2" w:themeShade="80"/>
          <w:sz w:val="26"/>
          <w:szCs w:val="26"/>
        </w:rPr>
        <w:t xml:space="preserve"> de febrero del año 2017 dos mil diecisiete. . . . . . . . . . . . . . . . . . . . . . . . . . . . . . . . . . . . . . . . . . . . </w:t>
      </w:r>
      <w:r w:rsidR="00400A03">
        <w:rPr>
          <w:rFonts w:ascii="Calibri" w:hAnsi="Calibri" w:cs="Calibri"/>
          <w:b/>
          <w:color w:val="767171" w:themeColor="background2" w:themeShade="80"/>
          <w:sz w:val="26"/>
          <w:szCs w:val="26"/>
        </w:rPr>
        <w:t xml:space="preserve">. . . . . . . . . . . . . . . </w:t>
      </w:r>
    </w:p>
    <w:p w:rsidR="00574783" w:rsidRPr="00BD4708" w:rsidRDefault="00574783" w:rsidP="00574783">
      <w:pPr>
        <w:ind w:firstLine="708"/>
        <w:jc w:val="both"/>
        <w:rPr>
          <w:rFonts w:ascii="Calibri" w:hAnsi="Calibri" w:cs="Calibri"/>
          <w:color w:val="767171" w:themeColor="background2" w:themeShade="80"/>
          <w:sz w:val="26"/>
          <w:szCs w:val="26"/>
        </w:rPr>
      </w:pPr>
    </w:p>
    <w:p w:rsidR="00574783" w:rsidRPr="00BD4708" w:rsidRDefault="00574783" w:rsidP="00574783">
      <w:pPr>
        <w:pStyle w:val="Textoindependiente"/>
        <w:ind w:firstLine="708"/>
        <w:rPr>
          <w:rFonts w:ascii="Calibri" w:hAnsi="Calibri" w:cs="Calibri"/>
          <w:color w:val="767171" w:themeColor="background2" w:themeShade="80"/>
          <w:sz w:val="26"/>
          <w:szCs w:val="26"/>
        </w:rPr>
      </w:pPr>
      <w:r w:rsidRPr="00BD4708">
        <w:rPr>
          <w:rFonts w:ascii="Calibri" w:hAnsi="Calibri" w:cs="Calibri"/>
          <w:b/>
          <w:bCs/>
          <w:i/>
          <w:iCs/>
          <w:color w:val="767171" w:themeColor="background2" w:themeShade="80"/>
          <w:sz w:val="26"/>
          <w:szCs w:val="26"/>
        </w:rPr>
        <w:t xml:space="preserve">V I S T O S, </w:t>
      </w:r>
      <w:r w:rsidRPr="00BD4708">
        <w:rPr>
          <w:rFonts w:ascii="Calibri" w:hAnsi="Calibri" w:cs="Calibri"/>
          <w:bCs/>
          <w:iCs/>
          <w:color w:val="767171" w:themeColor="background2" w:themeShade="80"/>
          <w:sz w:val="26"/>
          <w:szCs w:val="26"/>
        </w:rPr>
        <w:t xml:space="preserve">para dictar sentencia definitiva, </w:t>
      </w:r>
      <w:r w:rsidRPr="00BD4708">
        <w:rPr>
          <w:rFonts w:ascii="Calibri" w:hAnsi="Calibri" w:cs="Calibri"/>
          <w:color w:val="767171" w:themeColor="background2" w:themeShade="80"/>
          <w:sz w:val="26"/>
          <w:szCs w:val="26"/>
        </w:rPr>
        <w:t>los autos del</w:t>
      </w:r>
      <w:r w:rsidRPr="00BD4708">
        <w:rPr>
          <w:rFonts w:ascii="Calibri" w:hAnsi="Calibri" w:cs="Calibri"/>
          <w:i/>
          <w:iCs/>
          <w:color w:val="767171" w:themeColor="background2" w:themeShade="80"/>
          <w:sz w:val="26"/>
          <w:szCs w:val="26"/>
        </w:rPr>
        <w:t xml:space="preserve"> </w:t>
      </w:r>
      <w:r w:rsidRPr="00BD4708">
        <w:rPr>
          <w:rFonts w:ascii="Calibri" w:hAnsi="Calibri" w:cs="Calibri"/>
          <w:color w:val="767171" w:themeColor="background2" w:themeShade="80"/>
          <w:sz w:val="26"/>
          <w:szCs w:val="26"/>
        </w:rPr>
        <w:t xml:space="preserve">proceso administrativo identificado con el número </w:t>
      </w:r>
      <w:r w:rsidRPr="00BD4708">
        <w:rPr>
          <w:rFonts w:ascii="Calibri" w:hAnsi="Calibri" w:cs="Calibri"/>
          <w:b/>
          <w:color w:val="767171" w:themeColor="background2" w:themeShade="80"/>
          <w:sz w:val="26"/>
          <w:szCs w:val="26"/>
        </w:rPr>
        <w:t>360/2015-JN</w:t>
      </w:r>
      <w:r w:rsidRPr="00BD4708">
        <w:rPr>
          <w:rFonts w:ascii="Calibri" w:hAnsi="Calibri" w:cs="Calibri"/>
          <w:color w:val="767171" w:themeColor="background2" w:themeShade="80"/>
          <w:sz w:val="26"/>
          <w:szCs w:val="26"/>
        </w:rPr>
        <w:t xml:space="preserve">, promovido por el ciudadano </w:t>
      </w:r>
      <w:r w:rsidR="009F1DCE">
        <w:rPr>
          <w:rFonts w:ascii="Calibri" w:hAnsi="Calibri" w:cs="Calibri"/>
          <w:b/>
          <w:color w:val="767171" w:themeColor="background2" w:themeShade="80"/>
          <w:sz w:val="26"/>
          <w:szCs w:val="26"/>
        </w:rPr>
        <w:t>*****</w:t>
      </w:r>
      <w:r w:rsidRPr="00BD4708">
        <w:rPr>
          <w:rFonts w:ascii="Calibri" w:hAnsi="Calibri" w:cs="Calibri"/>
          <w:iCs/>
          <w:color w:val="767171" w:themeColor="background2" w:themeShade="80"/>
          <w:sz w:val="26"/>
          <w:szCs w:val="26"/>
        </w:rPr>
        <w:t>;</w:t>
      </w:r>
      <w:r w:rsidRPr="00BD4708">
        <w:rPr>
          <w:rFonts w:ascii="Calibri" w:hAnsi="Calibri" w:cs="Calibri"/>
          <w:color w:val="767171" w:themeColor="background2" w:themeShade="80"/>
          <w:sz w:val="26"/>
          <w:szCs w:val="26"/>
        </w:rPr>
        <w:t xml:space="preserve"> y</w:t>
      </w:r>
      <w:proofErr w:type="gramStart"/>
      <w:r w:rsidRPr="00BD4708">
        <w:rPr>
          <w:rFonts w:ascii="Calibri" w:hAnsi="Calibri" w:cs="Calibri"/>
          <w:color w:val="767171" w:themeColor="background2" w:themeShade="80"/>
          <w:sz w:val="26"/>
          <w:szCs w:val="26"/>
        </w:rPr>
        <w:t>, .</w:t>
      </w:r>
      <w:proofErr w:type="gramEnd"/>
      <w:r w:rsidRPr="00BD4708">
        <w:rPr>
          <w:rFonts w:ascii="Calibri" w:hAnsi="Calibri" w:cs="Calibri"/>
          <w:color w:val="767171" w:themeColor="background2" w:themeShade="80"/>
          <w:sz w:val="26"/>
          <w:szCs w:val="26"/>
        </w:rPr>
        <w:t xml:space="preserve"> . . . . . . . . . </w:t>
      </w:r>
      <w:r w:rsidR="00400A03">
        <w:rPr>
          <w:rFonts w:ascii="Calibri" w:hAnsi="Calibri" w:cs="Calibri"/>
          <w:color w:val="767171" w:themeColor="background2" w:themeShade="80"/>
          <w:sz w:val="26"/>
          <w:szCs w:val="26"/>
        </w:rPr>
        <w:t xml:space="preserve">. . . . . . . . . . . . . . . </w:t>
      </w:r>
    </w:p>
    <w:p w:rsidR="00574783" w:rsidRPr="00BD4708" w:rsidRDefault="00574783" w:rsidP="00574783">
      <w:pPr>
        <w:pStyle w:val="Textoindependiente"/>
        <w:rPr>
          <w:rFonts w:ascii="Calibri" w:hAnsi="Calibri" w:cs="Calibri"/>
          <w:color w:val="767171" w:themeColor="background2" w:themeShade="80"/>
          <w:sz w:val="26"/>
          <w:szCs w:val="26"/>
        </w:rPr>
      </w:pPr>
    </w:p>
    <w:p w:rsidR="00574783" w:rsidRPr="00BD4708" w:rsidRDefault="00574783" w:rsidP="00574783">
      <w:pPr>
        <w:pStyle w:val="Textoindependiente"/>
        <w:rPr>
          <w:rFonts w:ascii="Calibri" w:hAnsi="Calibri" w:cs="Calibri"/>
          <w:color w:val="767171" w:themeColor="background2" w:themeShade="80"/>
          <w:sz w:val="26"/>
          <w:szCs w:val="26"/>
        </w:rPr>
      </w:pPr>
    </w:p>
    <w:p w:rsidR="00574783" w:rsidRPr="00BD4708" w:rsidRDefault="00574783" w:rsidP="00574783">
      <w:pPr>
        <w:pStyle w:val="Textoindependiente"/>
        <w:ind w:firstLine="708"/>
        <w:jc w:val="center"/>
        <w:rPr>
          <w:rFonts w:ascii="Calibri" w:hAnsi="Calibri" w:cs="Calibri"/>
          <w:b/>
          <w:bCs/>
          <w:i/>
          <w:iCs/>
          <w:color w:val="767171" w:themeColor="background2" w:themeShade="80"/>
          <w:sz w:val="26"/>
          <w:szCs w:val="26"/>
        </w:rPr>
      </w:pPr>
      <w:r w:rsidRPr="00BD4708">
        <w:rPr>
          <w:rFonts w:ascii="Calibri" w:hAnsi="Calibri" w:cs="Calibri"/>
          <w:b/>
          <w:bCs/>
          <w:i/>
          <w:iCs/>
          <w:color w:val="767171" w:themeColor="background2" w:themeShade="80"/>
          <w:sz w:val="26"/>
          <w:szCs w:val="26"/>
        </w:rPr>
        <w:t xml:space="preserve">C O N S I D E R A N D </w:t>
      </w:r>
      <w:proofErr w:type="gramStart"/>
      <w:r w:rsidRPr="00BD4708">
        <w:rPr>
          <w:rFonts w:ascii="Calibri" w:hAnsi="Calibri" w:cs="Calibri"/>
          <w:b/>
          <w:bCs/>
          <w:i/>
          <w:iCs/>
          <w:color w:val="767171" w:themeColor="background2" w:themeShade="80"/>
          <w:sz w:val="26"/>
          <w:szCs w:val="26"/>
        </w:rPr>
        <w:t>O :</w:t>
      </w:r>
      <w:proofErr w:type="gramEnd"/>
    </w:p>
    <w:p w:rsidR="00574783" w:rsidRPr="00BD4708" w:rsidRDefault="00574783" w:rsidP="00574783">
      <w:pPr>
        <w:pStyle w:val="Textoindependiente"/>
        <w:ind w:firstLine="708"/>
        <w:jc w:val="center"/>
        <w:rPr>
          <w:rFonts w:ascii="Calibri" w:hAnsi="Calibri" w:cs="Calibri"/>
          <w:b/>
          <w:bCs/>
          <w:color w:val="767171" w:themeColor="background2" w:themeShade="80"/>
          <w:sz w:val="26"/>
          <w:szCs w:val="26"/>
        </w:rPr>
      </w:pPr>
    </w:p>
    <w:p w:rsidR="00574783" w:rsidRPr="00BD4708" w:rsidRDefault="00574783" w:rsidP="00574783">
      <w:pPr>
        <w:pStyle w:val="Textoindependiente"/>
        <w:rPr>
          <w:rFonts w:ascii="Calibri" w:hAnsi="Calibri" w:cs="Calibri"/>
          <w:color w:val="767171" w:themeColor="background2" w:themeShade="80"/>
          <w:sz w:val="26"/>
          <w:szCs w:val="26"/>
        </w:rPr>
      </w:pPr>
      <w:bookmarkStart w:id="0" w:name="_GoBack"/>
      <w:bookmarkEnd w:id="0"/>
    </w:p>
    <w:p w:rsidR="00574783" w:rsidRPr="00BD4708" w:rsidRDefault="00574783" w:rsidP="00574783">
      <w:pPr>
        <w:pStyle w:val="Textoindependiente"/>
        <w:ind w:firstLine="708"/>
        <w:rPr>
          <w:rFonts w:ascii="Calibri" w:hAnsi="Calibri" w:cs="Calibri"/>
          <w:color w:val="767171" w:themeColor="background2" w:themeShade="80"/>
          <w:sz w:val="26"/>
          <w:szCs w:val="26"/>
        </w:rPr>
      </w:pPr>
      <w:r w:rsidRPr="00BD4708">
        <w:rPr>
          <w:rFonts w:ascii="Calibri" w:hAnsi="Calibri" w:cs="Calibri"/>
          <w:b/>
          <w:bCs/>
          <w:i/>
          <w:iCs/>
          <w:color w:val="767171" w:themeColor="background2" w:themeShade="80"/>
          <w:sz w:val="26"/>
          <w:szCs w:val="26"/>
        </w:rPr>
        <w:t>SEGUNDO</w:t>
      </w:r>
      <w:r w:rsidRPr="00BD4708">
        <w:rPr>
          <w:rFonts w:ascii="Calibri" w:hAnsi="Calibri" w:cs="Calibri"/>
          <w:b/>
          <w:bCs/>
          <w:color w:val="767171" w:themeColor="background2" w:themeShade="80"/>
          <w:sz w:val="26"/>
          <w:szCs w:val="26"/>
        </w:rPr>
        <w:t xml:space="preserve">.- </w:t>
      </w:r>
      <w:r w:rsidRPr="00BD4708">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actor se ostenta sabedor de la emisión del acta de infracción, lo que fue el día </w:t>
      </w:r>
      <w:r w:rsidR="000701B6" w:rsidRPr="00BD4708">
        <w:rPr>
          <w:rFonts w:ascii="Calibri" w:hAnsi="Calibri" w:cs="Calibri"/>
          <w:color w:val="767171" w:themeColor="background2" w:themeShade="80"/>
          <w:sz w:val="26"/>
          <w:szCs w:val="26"/>
        </w:rPr>
        <w:t>14</w:t>
      </w:r>
      <w:r w:rsidRPr="00BD4708">
        <w:rPr>
          <w:rFonts w:ascii="Calibri" w:hAnsi="Calibri" w:cs="Calibri"/>
          <w:color w:val="767171" w:themeColor="background2" w:themeShade="80"/>
          <w:sz w:val="26"/>
          <w:szCs w:val="26"/>
        </w:rPr>
        <w:t xml:space="preserve"> </w:t>
      </w:r>
      <w:r w:rsidR="000701B6" w:rsidRPr="00BD4708">
        <w:rPr>
          <w:rFonts w:ascii="Calibri" w:hAnsi="Calibri" w:cs="Calibri"/>
          <w:color w:val="767171" w:themeColor="background2" w:themeShade="80"/>
          <w:sz w:val="26"/>
          <w:szCs w:val="26"/>
        </w:rPr>
        <w:t>catorc</w:t>
      </w:r>
      <w:r w:rsidRPr="00BD4708">
        <w:rPr>
          <w:rFonts w:ascii="Calibri" w:hAnsi="Calibri" w:cs="Calibri"/>
          <w:color w:val="767171" w:themeColor="background2" w:themeShade="80"/>
          <w:sz w:val="26"/>
          <w:szCs w:val="26"/>
        </w:rPr>
        <w:t xml:space="preserve">e de </w:t>
      </w:r>
      <w:r w:rsidR="000701B6" w:rsidRPr="00BD4708">
        <w:rPr>
          <w:rFonts w:ascii="Calibri" w:hAnsi="Calibri" w:cs="Calibri"/>
          <w:color w:val="767171" w:themeColor="background2" w:themeShade="80"/>
          <w:sz w:val="26"/>
          <w:szCs w:val="26"/>
        </w:rPr>
        <w:t>abril</w:t>
      </w:r>
      <w:r w:rsidRPr="00BD4708">
        <w:rPr>
          <w:rFonts w:ascii="Calibri" w:hAnsi="Calibri" w:cs="Calibri"/>
          <w:color w:val="767171" w:themeColor="background2" w:themeShade="80"/>
          <w:sz w:val="26"/>
          <w:szCs w:val="26"/>
        </w:rPr>
        <w:t xml:space="preserve"> del año 201</w:t>
      </w:r>
      <w:r w:rsidR="000701B6" w:rsidRPr="00BD4708">
        <w:rPr>
          <w:rFonts w:ascii="Calibri" w:hAnsi="Calibri" w:cs="Calibri"/>
          <w:color w:val="767171" w:themeColor="background2" w:themeShade="80"/>
          <w:sz w:val="26"/>
          <w:szCs w:val="26"/>
        </w:rPr>
        <w:t>5</w:t>
      </w:r>
      <w:r w:rsidRPr="00BD4708">
        <w:rPr>
          <w:rFonts w:ascii="Calibri" w:hAnsi="Calibri" w:cs="Calibri"/>
          <w:color w:val="767171" w:themeColor="background2" w:themeShade="80"/>
          <w:sz w:val="26"/>
          <w:szCs w:val="26"/>
        </w:rPr>
        <w:t xml:space="preserve"> dos mil </w:t>
      </w:r>
      <w:r w:rsidR="000701B6" w:rsidRPr="00BD4708">
        <w:rPr>
          <w:rFonts w:ascii="Calibri" w:hAnsi="Calibri" w:cs="Calibri"/>
          <w:color w:val="767171" w:themeColor="background2" w:themeShade="80"/>
          <w:sz w:val="26"/>
          <w:szCs w:val="26"/>
        </w:rPr>
        <w:t>quinc</w:t>
      </w:r>
      <w:r w:rsidRPr="00BD4708">
        <w:rPr>
          <w:rFonts w:ascii="Calibri" w:hAnsi="Calibri" w:cs="Calibri"/>
          <w:color w:val="767171" w:themeColor="background2" w:themeShade="80"/>
          <w:sz w:val="26"/>
          <w:szCs w:val="26"/>
        </w:rPr>
        <w:t>e</w:t>
      </w:r>
      <w:r w:rsidR="000701B6" w:rsidRPr="00BD4708">
        <w:rPr>
          <w:rFonts w:ascii="Calibri" w:hAnsi="Calibri" w:cs="Calibri"/>
          <w:color w:val="767171" w:themeColor="background2" w:themeShade="80"/>
          <w:sz w:val="26"/>
          <w:szCs w:val="26"/>
        </w:rPr>
        <w:t>.</w:t>
      </w:r>
      <w:r w:rsidRPr="00BD4708">
        <w:rPr>
          <w:rFonts w:ascii="Calibri" w:hAnsi="Calibri" w:cs="Calibri"/>
          <w:color w:val="767171" w:themeColor="background2" w:themeShade="80"/>
          <w:sz w:val="26"/>
          <w:szCs w:val="26"/>
        </w:rPr>
        <w:t xml:space="preserve"> </w:t>
      </w:r>
      <w:r w:rsidR="003533FD" w:rsidRPr="00BD4708">
        <w:rPr>
          <w:rFonts w:ascii="Calibri" w:hAnsi="Calibri" w:cs="Arial"/>
          <w:color w:val="767171" w:themeColor="background2" w:themeShade="80"/>
          <w:sz w:val="26"/>
          <w:szCs w:val="26"/>
        </w:rPr>
        <w:t>. . . . . . . . . . . . . . . . . . . . . . . . . . . . . . . . . . . . . . . . . . .</w:t>
      </w:r>
      <w:r w:rsidR="003533FD">
        <w:rPr>
          <w:rFonts w:ascii="Calibri" w:hAnsi="Calibri" w:cs="Arial"/>
          <w:color w:val="767171" w:themeColor="background2" w:themeShade="80"/>
          <w:sz w:val="26"/>
          <w:szCs w:val="26"/>
        </w:rPr>
        <w:t xml:space="preserve"> . . . . . . . . . . . . . </w:t>
      </w:r>
    </w:p>
    <w:p w:rsidR="00574783" w:rsidRPr="00BD4708" w:rsidRDefault="00574783" w:rsidP="00574783">
      <w:pPr>
        <w:pStyle w:val="Textoindependiente"/>
        <w:rPr>
          <w:rFonts w:ascii="Calibri" w:hAnsi="Calibri" w:cs="Calibri"/>
          <w:b/>
          <w:bCs/>
          <w:color w:val="767171" w:themeColor="background2" w:themeShade="80"/>
          <w:sz w:val="26"/>
          <w:szCs w:val="26"/>
        </w:rPr>
      </w:pPr>
    </w:p>
    <w:p w:rsidR="000701B6" w:rsidRPr="00BD4708" w:rsidRDefault="00574783" w:rsidP="000701B6">
      <w:pPr>
        <w:ind w:firstLine="708"/>
        <w:jc w:val="both"/>
        <w:rPr>
          <w:rFonts w:ascii="Calibri" w:hAnsi="Calibri" w:cs="Calibri"/>
          <w:b/>
          <w:bCs/>
          <w:color w:val="767171" w:themeColor="background2" w:themeShade="80"/>
          <w:sz w:val="26"/>
          <w:szCs w:val="26"/>
        </w:rPr>
      </w:pPr>
      <w:r w:rsidRPr="00BD4708">
        <w:rPr>
          <w:rFonts w:ascii="Calibri" w:hAnsi="Calibri" w:cs="Calibri"/>
          <w:b/>
          <w:i/>
          <w:iCs/>
          <w:color w:val="767171" w:themeColor="background2" w:themeShade="80"/>
          <w:sz w:val="26"/>
          <w:szCs w:val="26"/>
        </w:rPr>
        <w:t xml:space="preserve">TERCERO.- </w:t>
      </w:r>
      <w:r w:rsidRPr="00BD4708">
        <w:rPr>
          <w:rFonts w:ascii="Calibri" w:hAnsi="Calibri" w:cs="Calibri"/>
          <w:color w:val="767171" w:themeColor="background2" w:themeShade="80"/>
          <w:sz w:val="26"/>
          <w:szCs w:val="26"/>
        </w:rPr>
        <w:t>La existencia de</w:t>
      </w:r>
      <w:r w:rsidR="000701B6" w:rsidRPr="00BD4708">
        <w:rPr>
          <w:rFonts w:ascii="Calibri" w:hAnsi="Calibri" w:cs="Calibri"/>
          <w:color w:val="767171" w:themeColor="background2" w:themeShade="80"/>
          <w:sz w:val="26"/>
          <w:szCs w:val="26"/>
        </w:rPr>
        <w:t xml:space="preserve"> </w:t>
      </w:r>
      <w:r w:rsidRPr="00BD4708">
        <w:rPr>
          <w:rFonts w:ascii="Calibri" w:hAnsi="Calibri" w:cs="Calibri"/>
          <w:color w:val="767171" w:themeColor="background2" w:themeShade="80"/>
          <w:sz w:val="26"/>
          <w:szCs w:val="26"/>
        </w:rPr>
        <w:t>l</w:t>
      </w:r>
      <w:r w:rsidR="000701B6" w:rsidRPr="00BD4708">
        <w:rPr>
          <w:rFonts w:ascii="Calibri" w:hAnsi="Calibri" w:cs="Calibri"/>
          <w:color w:val="767171" w:themeColor="background2" w:themeShade="80"/>
          <w:sz w:val="26"/>
          <w:szCs w:val="26"/>
        </w:rPr>
        <w:t>os</w:t>
      </w:r>
      <w:r w:rsidRPr="00BD4708">
        <w:rPr>
          <w:rFonts w:ascii="Calibri" w:hAnsi="Calibri" w:cs="Calibri"/>
          <w:color w:val="767171" w:themeColor="background2" w:themeShade="80"/>
          <w:sz w:val="26"/>
          <w:szCs w:val="26"/>
        </w:rPr>
        <w:t xml:space="preserve"> acto</w:t>
      </w:r>
      <w:r w:rsidR="000701B6" w:rsidRPr="00BD4708">
        <w:rPr>
          <w:rFonts w:ascii="Calibri" w:hAnsi="Calibri" w:cs="Calibri"/>
          <w:color w:val="767171" w:themeColor="background2" w:themeShade="80"/>
          <w:sz w:val="26"/>
          <w:szCs w:val="26"/>
        </w:rPr>
        <w:t>s</w:t>
      </w:r>
      <w:r w:rsidRPr="00BD4708">
        <w:rPr>
          <w:rFonts w:ascii="Calibri" w:hAnsi="Calibri" w:cs="Calibri"/>
          <w:color w:val="767171" w:themeColor="background2" w:themeShade="80"/>
          <w:sz w:val="26"/>
          <w:szCs w:val="26"/>
        </w:rPr>
        <w:t xml:space="preserve"> impugnado</w:t>
      </w:r>
      <w:r w:rsidR="000701B6" w:rsidRPr="00BD4708">
        <w:rPr>
          <w:rFonts w:ascii="Calibri" w:hAnsi="Calibri" w:cs="Calibri"/>
          <w:color w:val="767171" w:themeColor="background2" w:themeShade="80"/>
          <w:sz w:val="26"/>
          <w:szCs w:val="26"/>
        </w:rPr>
        <w:t>s</w:t>
      </w:r>
      <w:r w:rsidRPr="00BD4708">
        <w:rPr>
          <w:rFonts w:ascii="Calibri" w:hAnsi="Calibri" w:cs="Calibri"/>
          <w:color w:val="767171" w:themeColor="background2" w:themeShade="80"/>
          <w:sz w:val="26"/>
          <w:szCs w:val="26"/>
        </w:rPr>
        <w:t xml:space="preserve">, </w:t>
      </w:r>
      <w:r w:rsidRPr="00BD4708">
        <w:rPr>
          <w:rFonts w:ascii="Calibri" w:hAnsi="Calibri"/>
          <w:color w:val="767171" w:themeColor="background2" w:themeShade="80"/>
          <w:sz w:val="26"/>
          <w:szCs w:val="26"/>
        </w:rPr>
        <w:t>consistente</w:t>
      </w:r>
      <w:r w:rsidR="000701B6" w:rsidRPr="00BD4708">
        <w:rPr>
          <w:rFonts w:ascii="Calibri" w:hAnsi="Calibri"/>
          <w:color w:val="767171" w:themeColor="background2" w:themeShade="80"/>
          <w:sz w:val="26"/>
          <w:szCs w:val="26"/>
        </w:rPr>
        <w:t>s</w:t>
      </w:r>
      <w:r w:rsidRPr="00BD4708">
        <w:rPr>
          <w:rFonts w:ascii="Calibri" w:hAnsi="Calibri"/>
          <w:color w:val="767171" w:themeColor="background2" w:themeShade="80"/>
          <w:sz w:val="26"/>
          <w:szCs w:val="26"/>
        </w:rPr>
        <w:t xml:space="preserve"> en </w:t>
      </w:r>
      <w:r w:rsidR="000701B6" w:rsidRPr="00BD4708">
        <w:rPr>
          <w:rFonts w:ascii="Calibri" w:hAnsi="Calibri"/>
          <w:color w:val="767171" w:themeColor="background2" w:themeShade="80"/>
          <w:sz w:val="26"/>
          <w:szCs w:val="26"/>
        </w:rPr>
        <w:t>l</w:t>
      </w:r>
      <w:r w:rsidR="000701B6" w:rsidRPr="00BD4708">
        <w:rPr>
          <w:rFonts w:ascii="Calibri" w:hAnsi="Calibri" w:cs="Calibri"/>
          <w:bCs/>
          <w:color w:val="767171" w:themeColor="background2" w:themeShade="80"/>
          <w:sz w:val="26"/>
          <w:szCs w:val="26"/>
        </w:rPr>
        <w:t xml:space="preserve">a audiencia de calificación que se llevó a cabo, según dijo el </w:t>
      </w:r>
      <w:proofErr w:type="spellStart"/>
      <w:r w:rsidR="000701B6" w:rsidRPr="00BD4708">
        <w:rPr>
          <w:rFonts w:ascii="Calibri" w:hAnsi="Calibri" w:cs="Calibri"/>
          <w:bCs/>
          <w:color w:val="767171" w:themeColor="background2" w:themeShade="80"/>
          <w:sz w:val="26"/>
          <w:szCs w:val="26"/>
        </w:rPr>
        <w:t>promovente</w:t>
      </w:r>
      <w:proofErr w:type="spellEnd"/>
      <w:r w:rsidR="000701B6" w:rsidRPr="00BD4708">
        <w:rPr>
          <w:rFonts w:ascii="Calibri" w:hAnsi="Calibri" w:cs="Calibri"/>
          <w:bCs/>
          <w:color w:val="767171" w:themeColor="background2" w:themeShade="80"/>
          <w:sz w:val="26"/>
          <w:szCs w:val="26"/>
        </w:rPr>
        <w:t>, el día 14 catorce de abril del 2015 dos mil quince;</w:t>
      </w:r>
      <w:r w:rsidR="000701B6" w:rsidRPr="00BD4708">
        <w:rPr>
          <w:rFonts w:ascii="Calibri" w:hAnsi="Calibri" w:cs="Calibri"/>
          <w:b/>
          <w:bCs/>
          <w:color w:val="767171" w:themeColor="background2" w:themeShade="80"/>
          <w:sz w:val="26"/>
          <w:szCs w:val="26"/>
        </w:rPr>
        <w:t xml:space="preserve"> </w:t>
      </w:r>
      <w:r w:rsidR="000701B6" w:rsidRPr="00BD4708">
        <w:rPr>
          <w:rFonts w:ascii="Calibri" w:hAnsi="Calibri" w:cs="Calibri"/>
          <w:bCs/>
          <w:color w:val="767171" w:themeColor="background2" w:themeShade="80"/>
          <w:sz w:val="26"/>
          <w:szCs w:val="26"/>
        </w:rPr>
        <w:t>se deriva del</w:t>
      </w:r>
      <w:r w:rsidR="000701B6" w:rsidRPr="00BD4708">
        <w:rPr>
          <w:rFonts w:ascii="Calibri" w:hAnsi="Calibri" w:cs="Calibri"/>
          <w:b/>
          <w:bCs/>
          <w:color w:val="767171" w:themeColor="background2" w:themeShade="80"/>
          <w:sz w:val="26"/>
          <w:szCs w:val="26"/>
        </w:rPr>
        <w:t xml:space="preserve"> </w:t>
      </w:r>
      <w:r w:rsidR="000701B6" w:rsidRPr="00BD4708">
        <w:rPr>
          <w:rFonts w:ascii="Calibri" w:hAnsi="Calibri" w:cs="Calibri"/>
          <w:color w:val="767171" w:themeColor="background2" w:themeShade="80"/>
          <w:sz w:val="26"/>
          <w:szCs w:val="26"/>
        </w:rPr>
        <w:t xml:space="preserve">recibo de pago con número AA 4716890 (AA cuatro-siete-uno-seis-ocho-nueve-cero), de fecha 27 veintisiete de ese mismo mes y año, en el que se menciona también que la boleta de infracción relacionada con el recibo de pago señalado, es el acta con número T-5191341 (T guión cinco-uno-nueve-uno-tres-cuatro-uno); de lo que se </w:t>
      </w:r>
      <w:r w:rsidR="009445FB" w:rsidRPr="00BD4708">
        <w:rPr>
          <w:rFonts w:ascii="Calibri" w:hAnsi="Calibri" w:cs="Calibri"/>
          <w:color w:val="767171" w:themeColor="background2" w:themeShade="80"/>
          <w:sz w:val="26"/>
          <w:szCs w:val="26"/>
        </w:rPr>
        <w:t>a</w:t>
      </w:r>
      <w:r w:rsidR="000701B6" w:rsidRPr="00BD4708">
        <w:rPr>
          <w:rFonts w:ascii="Calibri" w:hAnsi="Calibri" w:cs="Calibri"/>
          <w:color w:val="767171" w:themeColor="background2" w:themeShade="80"/>
          <w:sz w:val="26"/>
          <w:szCs w:val="26"/>
        </w:rPr>
        <w:t>d</w:t>
      </w:r>
      <w:r w:rsidR="009445FB" w:rsidRPr="00BD4708">
        <w:rPr>
          <w:rFonts w:ascii="Calibri" w:hAnsi="Calibri" w:cs="Calibri"/>
          <w:color w:val="767171" w:themeColor="background2" w:themeShade="80"/>
          <w:sz w:val="26"/>
          <w:szCs w:val="26"/>
        </w:rPr>
        <w:t>vi</w:t>
      </w:r>
      <w:r w:rsidR="000701B6" w:rsidRPr="00BD4708">
        <w:rPr>
          <w:rFonts w:ascii="Calibri" w:hAnsi="Calibri" w:cs="Calibri"/>
          <w:color w:val="767171" w:themeColor="background2" w:themeShade="80"/>
          <w:sz w:val="26"/>
          <w:szCs w:val="26"/>
        </w:rPr>
        <w:t>e</w:t>
      </w:r>
      <w:r w:rsidR="009445FB" w:rsidRPr="00BD4708">
        <w:rPr>
          <w:rFonts w:ascii="Calibri" w:hAnsi="Calibri" w:cs="Calibri"/>
          <w:color w:val="767171" w:themeColor="background2" w:themeShade="80"/>
          <w:sz w:val="26"/>
          <w:szCs w:val="26"/>
        </w:rPr>
        <w:t>rt</w:t>
      </w:r>
      <w:r w:rsidR="000701B6" w:rsidRPr="00BD4708">
        <w:rPr>
          <w:rFonts w:ascii="Calibri" w:hAnsi="Calibri" w:cs="Calibri"/>
          <w:color w:val="767171" w:themeColor="background2" w:themeShade="80"/>
          <w:sz w:val="26"/>
          <w:szCs w:val="26"/>
        </w:rPr>
        <w:t>e que sí se emitió una boleta de infracción y sí se calificó la misma, al haberse fijado un monto por concepto de multa, mismo que</w:t>
      </w:r>
      <w:r w:rsidR="00576C49">
        <w:rPr>
          <w:rFonts w:ascii="Calibri" w:hAnsi="Calibri" w:cs="Calibri"/>
          <w:color w:val="767171" w:themeColor="background2" w:themeShade="80"/>
          <w:sz w:val="26"/>
          <w:szCs w:val="26"/>
        </w:rPr>
        <w:t xml:space="preserve"> fue pagado en la cantidad de $</w:t>
      </w:r>
      <w:r w:rsidR="000701B6" w:rsidRPr="00BD4708">
        <w:rPr>
          <w:rFonts w:ascii="Calibri" w:hAnsi="Calibri" w:cs="Calibri"/>
          <w:color w:val="767171" w:themeColor="background2" w:themeShade="80"/>
          <w:sz w:val="26"/>
          <w:szCs w:val="26"/>
        </w:rPr>
        <w:t xml:space="preserve">169.45 Ciento sesenta y nueve pesos </w:t>
      </w:r>
      <w:r w:rsidR="006D0062" w:rsidRPr="00BD4708">
        <w:rPr>
          <w:rFonts w:ascii="Calibri" w:hAnsi="Calibri" w:cs="Calibri"/>
          <w:color w:val="767171" w:themeColor="background2" w:themeShade="80"/>
          <w:sz w:val="26"/>
          <w:szCs w:val="26"/>
        </w:rPr>
        <w:t>45/100 Moneda Nacional)</w:t>
      </w:r>
      <w:r w:rsidR="009445FB" w:rsidRPr="00BD4708">
        <w:rPr>
          <w:rFonts w:ascii="Calibri" w:hAnsi="Calibri" w:cs="Calibri"/>
          <w:color w:val="767171" w:themeColor="background2" w:themeShade="80"/>
          <w:sz w:val="26"/>
          <w:szCs w:val="26"/>
        </w:rPr>
        <w:t xml:space="preserve">; </w:t>
      </w:r>
      <w:r w:rsidR="000701B6" w:rsidRPr="00BD4708">
        <w:rPr>
          <w:rFonts w:ascii="Calibri" w:hAnsi="Calibri" w:cs="Calibri"/>
          <w:color w:val="767171" w:themeColor="background2" w:themeShade="80"/>
          <w:sz w:val="26"/>
          <w:szCs w:val="26"/>
        </w:rPr>
        <w:t xml:space="preserve"> </w:t>
      </w:r>
      <w:r w:rsidR="00F9613E" w:rsidRPr="00BD4708">
        <w:rPr>
          <w:rFonts w:ascii="Calibri" w:hAnsi="Calibri" w:cs="Calibri"/>
          <w:color w:val="767171" w:themeColor="background2" w:themeShade="80"/>
          <w:sz w:val="26"/>
          <w:szCs w:val="26"/>
        </w:rPr>
        <w:t>recibo visible a foja 7 siete del expediente. . . . . . . . . . . . . . . .. . . . . . . . . . . . . . . .</w:t>
      </w:r>
      <w:r w:rsidR="0077468D">
        <w:rPr>
          <w:rFonts w:ascii="Calibri" w:hAnsi="Calibri" w:cs="Calibri"/>
          <w:color w:val="767171" w:themeColor="background2" w:themeShade="80"/>
          <w:sz w:val="26"/>
          <w:szCs w:val="26"/>
        </w:rPr>
        <w:t xml:space="preserve"> . . . . . . . . . . . . . . . </w:t>
      </w:r>
    </w:p>
    <w:p w:rsidR="000701B6" w:rsidRPr="00BD4708" w:rsidRDefault="000701B6" w:rsidP="00574783">
      <w:pPr>
        <w:ind w:firstLine="708"/>
        <w:jc w:val="both"/>
        <w:rPr>
          <w:rFonts w:ascii="Calibri" w:hAnsi="Calibri"/>
          <w:color w:val="767171" w:themeColor="background2" w:themeShade="80"/>
          <w:sz w:val="26"/>
          <w:szCs w:val="26"/>
        </w:rPr>
      </w:pPr>
    </w:p>
    <w:p w:rsidR="00574783" w:rsidRPr="00BD4708" w:rsidRDefault="00F9613E" w:rsidP="00574783">
      <w:pPr>
        <w:ind w:firstLine="708"/>
        <w:jc w:val="both"/>
        <w:rPr>
          <w:rFonts w:ascii="Calibri" w:hAnsi="Calibri"/>
          <w:color w:val="767171" w:themeColor="background2" w:themeShade="80"/>
          <w:sz w:val="26"/>
          <w:szCs w:val="27"/>
        </w:rPr>
      </w:pPr>
      <w:r w:rsidRPr="00BD4708">
        <w:rPr>
          <w:rFonts w:ascii="Calibri" w:hAnsi="Calibri"/>
          <w:color w:val="767171" w:themeColor="background2" w:themeShade="80"/>
          <w:sz w:val="26"/>
          <w:szCs w:val="26"/>
        </w:rPr>
        <w:t>D</w:t>
      </w:r>
      <w:r w:rsidR="00574783" w:rsidRPr="00BD4708">
        <w:rPr>
          <w:rFonts w:ascii="Calibri" w:hAnsi="Calibri"/>
          <w:color w:val="767171" w:themeColor="background2" w:themeShade="80"/>
          <w:sz w:val="26"/>
          <w:szCs w:val="26"/>
        </w:rPr>
        <w:t>ocumento que merece pleno valor probatorio, conforme lo dispuesto en los artículos 78, 117, 118, 121 y 131 del Código de Procedimiento y Justicia Administrativa para el Estado y los Municipios de Guanajuato; toda vez que se trata de</w:t>
      </w:r>
      <w:r w:rsidRPr="00BD4708">
        <w:rPr>
          <w:rFonts w:ascii="Calibri" w:hAnsi="Calibri"/>
          <w:color w:val="767171" w:themeColor="background2" w:themeShade="80"/>
          <w:sz w:val="26"/>
          <w:szCs w:val="26"/>
        </w:rPr>
        <w:t xml:space="preserve"> un documento público, expedido por la Tesorería y la Dirección General de Ingresos</w:t>
      </w:r>
      <w:r w:rsidR="00574783" w:rsidRPr="00BD4708">
        <w:rPr>
          <w:rFonts w:ascii="Calibri" w:hAnsi="Calibri"/>
          <w:color w:val="767171" w:themeColor="background2" w:themeShade="80"/>
          <w:sz w:val="26"/>
          <w:szCs w:val="26"/>
        </w:rPr>
        <w:t xml:space="preserve">. . . . . </w:t>
      </w:r>
      <w:r w:rsidR="00574783" w:rsidRPr="00BD4708">
        <w:rPr>
          <w:rFonts w:ascii="Calibri" w:hAnsi="Calibri"/>
          <w:color w:val="767171" w:themeColor="background2" w:themeShade="80"/>
          <w:sz w:val="26"/>
          <w:szCs w:val="27"/>
        </w:rPr>
        <w:t xml:space="preserve">. . . . . . . </w:t>
      </w:r>
      <w:r w:rsidRPr="00BD4708">
        <w:rPr>
          <w:rFonts w:ascii="Calibri" w:hAnsi="Calibri" w:cs="Calibri"/>
          <w:color w:val="767171" w:themeColor="background2" w:themeShade="80"/>
          <w:sz w:val="26"/>
          <w:szCs w:val="26"/>
        </w:rPr>
        <w:t>. . . . . . . . . . . . . . . .. . . . . . . . . . . . . . . . . . . . . . . . . . . . . . . .</w:t>
      </w:r>
    </w:p>
    <w:p w:rsidR="00574783" w:rsidRPr="00BD4708" w:rsidRDefault="00574783" w:rsidP="00F9613E">
      <w:pPr>
        <w:rPr>
          <w:rFonts w:ascii="Calibri" w:hAnsi="Calibri"/>
          <w:color w:val="767171" w:themeColor="background2" w:themeShade="80"/>
          <w:sz w:val="26"/>
          <w:szCs w:val="27"/>
        </w:rPr>
      </w:pPr>
    </w:p>
    <w:p w:rsidR="00574783" w:rsidRPr="00BD4708" w:rsidRDefault="00574783" w:rsidP="00574783">
      <w:pPr>
        <w:ind w:firstLine="708"/>
        <w:jc w:val="both"/>
        <w:rPr>
          <w:rFonts w:ascii="Calibri" w:hAnsi="Calibri"/>
          <w:color w:val="767171" w:themeColor="background2" w:themeShade="80"/>
          <w:sz w:val="26"/>
          <w:szCs w:val="26"/>
        </w:rPr>
      </w:pPr>
      <w:r w:rsidRPr="00BD4708">
        <w:rPr>
          <w:rFonts w:ascii="Calibri" w:hAnsi="Calibri"/>
          <w:color w:val="767171" w:themeColor="background2" w:themeShade="80"/>
          <w:sz w:val="26"/>
          <w:szCs w:val="27"/>
        </w:rPr>
        <w:t>En razón de lo anterior, se tiene por debidamente acreditada la existencia de</w:t>
      </w:r>
      <w:r w:rsidR="0077468D">
        <w:rPr>
          <w:rFonts w:ascii="Calibri" w:hAnsi="Calibri"/>
          <w:color w:val="767171" w:themeColor="background2" w:themeShade="80"/>
          <w:sz w:val="26"/>
          <w:szCs w:val="27"/>
        </w:rPr>
        <w:t xml:space="preserve"> </w:t>
      </w:r>
      <w:r w:rsidRPr="00BD4708">
        <w:rPr>
          <w:rFonts w:ascii="Calibri" w:hAnsi="Calibri"/>
          <w:color w:val="767171" w:themeColor="background2" w:themeShade="80"/>
          <w:sz w:val="26"/>
          <w:szCs w:val="27"/>
        </w:rPr>
        <w:t>l</w:t>
      </w:r>
      <w:r w:rsidR="0077468D">
        <w:rPr>
          <w:rFonts w:ascii="Calibri" w:hAnsi="Calibri"/>
          <w:color w:val="767171" w:themeColor="background2" w:themeShade="80"/>
          <w:sz w:val="26"/>
          <w:szCs w:val="27"/>
        </w:rPr>
        <w:t>os</w:t>
      </w:r>
      <w:r w:rsidRPr="00BD4708">
        <w:rPr>
          <w:rFonts w:ascii="Calibri" w:hAnsi="Calibri"/>
          <w:color w:val="767171" w:themeColor="background2" w:themeShade="80"/>
          <w:sz w:val="26"/>
          <w:szCs w:val="27"/>
        </w:rPr>
        <w:t xml:space="preserve"> acto</w:t>
      </w:r>
      <w:r w:rsidR="0077468D">
        <w:rPr>
          <w:rFonts w:ascii="Calibri" w:hAnsi="Calibri"/>
          <w:color w:val="767171" w:themeColor="background2" w:themeShade="80"/>
          <w:sz w:val="26"/>
          <w:szCs w:val="27"/>
        </w:rPr>
        <w:t>s</w:t>
      </w:r>
      <w:r w:rsidRPr="00BD4708">
        <w:rPr>
          <w:rFonts w:ascii="Calibri" w:hAnsi="Calibri"/>
          <w:color w:val="767171" w:themeColor="background2" w:themeShade="80"/>
          <w:sz w:val="26"/>
          <w:szCs w:val="27"/>
        </w:rPr>
        <w:t xml:space="preserve"> impugnado</w:t>
      </w:r>
      <w:r w:rsidR="0077468D">
        <w:rPr>
          <w:rFonts w:ascii="Calibri" w:hAnsi="Calibri"/>
          <w:color w:val="767171" w:themeColor="background2" w:themeShade="80"/>
          <w:sz w:val="26"/>
          <w:szCs w:val="27"/>
        </w:rPr>
        <w:t>s</w:t>
      </w:r>
      <w:r w:rsidRPr="00BD4708">
        <w:rPr>
          <w:rFonts w:ascii="Calibri" w:hAnsi="Calibri"/>
          <w:color w:val="767171" w:themeColor="background2" w:themeShade="80"/>
          <w:sz w:val="26"/>
          <w:szCs w:val="27"/>
        </w:rPr>
        <w:t xml:space="preserve">. . . . . . . . . . . . . . . . . . . . . . . . . . . . . . . . . . . . </w:t>
      </w:r>
      <w:r w:rsidR="0077468D">
        <w:rPr>
          <w:rFonts w:ascii="Calibri" w:hAnsi="Calibri"/>
          <w:color w:val="767171" w:themeColor="background2" w:themeShade="80"/>
          <w:sz w:val="26"/>
          <w:szCs w:val="27"/>
        </w:rPr>
        <w:t xml:space="preserve">. . . . . . . . . . . . </w:t>
      </w:r>
    </w:p>
    <w:p w:rsidR="00574783" w:rsidRPr="00BD4708" w:rsidRDefault="00574783" w:rsidP="00574783">
      <w:pPr>
        <w:rPr>
          <w:rFonts w:ascii="Calibri" w:hAnsi="Calibri" w:cs="Calibri"/>
          <w:b/>
          <w:bCs/>
          <w:i/>
          <w:iCs/>
          <w:color w:val="767171" w:themeColor="background2" w:themeShade="80"/>
          <w:sz w:val="26"/>
          <w:szCs w:val="26"/>
        </w:rPr>
      </w:pPr>
    </w:p>
    <w:p w:rsidR="00574783" w:rsidRPr="00BD4708" w:rsidRDefault="00574783" w:rsidP="00574783">
      <w:pPr>
        <w:ind w:firstLine="708"/>
        <w:jc w:val="both"/>
        <w:rPr>
          <w:rFonts w:ascii="Calibri" w:hAnsi="Calibri" w:cs="Calibri"/>
          <w:bCs/>
          <w:iCs/>
          <w:color w:val="767171" w:themeColor="background2" w:themeShade="80"/>
          <w:sz w:val="26"/>
          <w:szCs w:val="26"/>
        </w:rPr>
      </w:pPr>
      <w:r w:rsidRPr="00BD4708">
        <w:rPr>
          <w:rFonts w:ascii="Calibri" w:hAnsi="Calibri" w:cs="Calibri"/>
          <w:b/>
          <w:bCs/>
          <w:i/>
          <w:iCs/>
          <w:color w:val="767171" w:themeColor="background2" w:themeShade="80"/>
          <w:sz w:val="26"/>
          <w:szCs w:val="26"/>
        </w:rPr>
        <w:t xml:space="preserve">CUARTO.- </w:t>
      </w:r>
      <w:r w:rsidRPr="00BD4708">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D4708">
        <w:rPr>
          <w:rFonts w:ascii="Calibri" w:hAnsi="Calibri" w:cs="Calibri"/>
          <w:i/>
          <w:iCs/>
          <w:color w:val="767171" w:themeColor="background2" w:themeShade="80"/>
          <w:sz w:val="26"/>
          <w:szCs w:val="26"/>
        </w:rPr>
        <w:t xml:space="preserve">. . . . . . . . . . . . . .  </w:t>
      </w:r>
    </w:p>
    <w:p w:rsidR="00574783" w:rsidRPr="00BD4708" w:rsidRDefault="00574783" w:rsidP="00574783">
      <w:pPr>
        <w:jc w:val="both"/>
        <w:rPr>
          <w:rFonts w:ascii="Calibri" w:hAnsi="Calibri" w:cs="Calibri"/>
          <w:bCs/>
          <w:iCs/>
          <w:color w:val="767171" w:themeColor="background2" w:themeShade="80"/>
          <w:sz w:val="26"/>
          <w:szCs w:val="26"/>
        </w:rPr>
      </w:pPr>
    </w:p>
    <w:p w:rsidR="00574783" w:rsidRPr="00BD4708" w:rsidRDefault="00574783" w:rsidP="00574783">
      <w:pPr>
        <w:ind w:firstLine="708"/>
        <w:jc w:val="both"/>
        <w:rPr>
          <w:rFonts w:ascii="Calibri" w:hAnsi="Calibri" w:cs="Calibri"/>
          <w:bCs/>
          <w:color w:val="767171" w:themeColor="background2" w:themeShade="80"/>
          <w:sz w:val="26"/>
          <w:szCs w:val="26"/>
        </w:rPr>
      </w:pPr>
      <w:r w:rsidRPr="00BD4708">
        <w:rPr>
          <w:rFonts w:ascii="Calibri" w:hAnsi="Calibri" w:cs="Calibri"/>
          <w:bCs/>
          <w:iCs/>
          <w:color w:val="767171" w:themeColor="background2" w:themeShade="80"/>
          <w:sz w:val="26"/>
          <w:szCs w:val="26"/>
        </w:rPr>
        <w:t xml:space="preserve">Sentado lo anterior, se advierte que en el presente proceso, </w:t>
      </w:r>
      <w:r w:rsidR="00EE6E2F" w:rsidRPr="00BD4708">
        <w:rPr>
          <w:rFonts w:ascii="Calibri" w:hAnsi="Calibri" w:cs="Calibri"/>
          <w:bCs/>
          <w:iCs/>
          <w:color w:val="767171" w:themeColor="background2" w:themeShade="80"/>
          <w:sz w:val="26"/>
          <w:szCs w:val="26"/>
        </w:rPr>
        <w:t xml:space="preserve">tanto </w:t>
      </w:r>
      <w:r w:rsidRPr="00BD4708">
        <w:rPr>
          <w:rFonts w:ascii="Calibri" w:hAnsi="Calibri" w:cs="Calibri"/>
          <w:bCs/>
          <w:iCs/>
          <w:color w:val="767171" w:themeColor="background2" w:themeShade="80"/>
          <w:sz w:val="26"/>
          <w:szCs w:val="26"/>
        </w:rPr>
        <w:t xml:space="preserve">el </w:t>
      </w:r>
      <w:r w:rsidR="00F9613E" w:rsidRPr="00BD4708">
        <w:rPr>
          <w:rFonts w:ascii="Calibri" w:hAnsi="Calibri" w:cs="Calibri"/>
          <w:bCs/>
          <w:iCs/>
          <w:color w:val="767171" w:themeColor="background2" w:themeShade="80"/>
          <w:sz w:val="26"/>
          <w:szCs w:val="26"/>
        </w:rPr>
        <w:t xml:space="preserve">Director General </w:t>
      </w:r>
      <w:r w:rsidRPr="00BD4708">
        <w:rPr>
          <w:rFonts w:ascii="Calibri" w:hAnsi="Calibri" w:cs="Calibri"/>
          <w:bCs/>
          <w:iCs/>
          <w:color w:val="767171" w:themeColor="background2" w:themeShade="80"/>
          <w:sz w:val="26"/>
          <w:szCs w:val="26"/>
        </w:rPr>
        <w:t>de Tránsito demandado,</w:t>
      </w:r>
      <w:r w:rsidR="00EE6E2F" w:rsidRPr="00BD4708">
        <w:rPr>
          <w:rFonts w:ascii="Calibri" w:hAnsi="Calibri" w:cs="Calibri"/>
          <w:bCs/>
          <w:iCs/>
          <w:color w:val="767171" w:themeColor="background2" w:themeShade="80"/>
          <w:sz w:val="26"/>
          <w:szCs w:val="26"/>
        </w:rPr>
        <w:t xml:space="preserve"> como el Tesorero y el Director General </w:t>
      </w:r>
      <w:r w:rsidR="00EE6E2F" w:rsidRPr="00BD4708">
        <w:rPr>
          <w:rFonts w:ascii="Calibri" w:hAnsi="Calibri" w:cs="Calibri"/>
          <w:bCs/>
          <w:iCs/>
          <w:color w:val="767171" w:themeColor="background2" w:themeShade="80"/>
          <w:sz w:val="26"/>
          <w:szCs w:val="26"/>
        </w:rPr>
        <w:lastRenderedPageBreak/>
        <w:t>de Ingresos</w:t>
      </w:r>
      <w:r w:rsidRPr="00BD4708">
        <w:rPr>
          <w:rFonts w:ascii="Calibri" w:hAnsi="Calibri" w:cs="Calibri"/>
          <w:bCs/>
          <w:iCs/>
          <w:color w:val="767171" w:themeColor="background2" w:themeShade="80"/>
          <w:sz w:val="26"/>
          <w:szCs w:val="26"/>
        </w:rPr>
        <w:t xml:space="preserve"> </w:t>
      </w:r>
      <w:r w:rsidRPr="00BD4708">
        <w:rPr>
          <w:rFonts w:ascii="Calibri" w:hAnsi="Calibri" w:cs="Calibri"/>
          <w:b/>
          <w:bCs/>
          <w:iCs/>
          <w:color w:val="767171" w:themeColor="background2" w:themeShade="80"/>
          <w:sz w:val="26"/>
          <w:szCs w:val="26"/>
        </w:rPr>
        <w:t>exterioriz</w:t>
      </w:r>
      <w:r w:rsidR="00EE6E2F" w:rsidRPr="00BD4708">
        <w:rPr>
          <w:rFonts w:ascii="Calibri" w:hAnsi="Calibri" w:cs="Calibri"/>
          <w:b/>
          <w:bCs/>
          <w:iCs/>
          <w:color w:val="767171" w:themeColor="background2" w:themeShade="80"/>
          <w:sz w:val="26"/>
          <w:szCs w:val="26"/>
        </w:rPr>
        <w:t>aron</w:t>
      </w:r>
      <w:r w:rsidRPr="00BD4708">
        <w:rPr>
          <w:rFonts w:ascii="Calibri" w:hAnsi="Calibri" w:cs="Calibri"/>
          <w:bCs/>
          <w:iCs/>
          <w:color w:val="767171" w:themeColor="background2" w:themeShade="80"/>
          <w:sz w:val="26"/>
          <w:szCs w:val="26"/>
        </w:rPr>
        <w:t xml:space="preserve"> una </w:t>
      </w:r>
      <w:r w:rsidRPr="00BD4708">
        <w:rPr>
          <w:rFonts w:ascii="Calibri" w:hAnsi="Calibri" w:cs="Calibri"/>
          <w:bCs/>
          <w:color w:val="767171" w:themeColor="background2" w:themeShade="80"/>
          <w:sz w:val="26"/>
          <w:szCs w:val="26"/>
        </w:rPr>
        <w:t xml:space="preserve">causal de improcedencia, -la hipótesis prevista en la fracción </w:t>
      </w:r>
      <w:r w:rsidR="00F9613E" w:rsidRPr="00BD4708">
        <w:rPr>
          <w:rFonts w:ascii="Calibri" w:hAnsi="Calibri" w:cs="Calibri"/>
          <w:bCs/>
          <w:color w:val="767171" w:themeColor="background2" w:themeShade="80"/>
          <w:sz w:val="26"/>
          <w:szCs w:val="26"/>
        </w:rPr>
        <w:t>V</w:t>
      </w:r>
      <w:r w:rsidRPr="00BD4708">
        <w:rPr>
          <w:rFonts w:ascii="Calibri" w:hAnsi="Calibri" w:cs="Calibri"/>
          <w:bCs/>
          <w:color w:val="767171" w:themeColor="background2" w:themeShade="80"/>
          <w:sz w:val="26"/>
          <w:szCs w:val="26"/>
        </w:rPr>
        <w:t xml:space="preserve">I, del artículo 261, del Código de Procedimiento y Justicia Administrativa para el Estado y los Municipios de Guanajuato-, en el sentido de que no </w:t>
      </w:r>
      <w:r w:rsidR="00F9613E" w:rsidRPr="00BD4708">
        <w:rPr>
          <w:rFonts w:ascii="Calibri" w:hAnsi="Calibri" w:cs="Calibri"/>
          <w:bCs/>
          <w:color w:val="767171" w:themeColor="background2" w:themeShade="80"/>
          <w:sz w:val="26"/>
          <w:szCs w:val="26"/>
        </w:rPr>
        <w:t xml:space="preserve">existe el acto </w:t>
      </w:r>
      <w:r w:rsidR="00EE6E2F" w:rsidRPr="00BD4708">
        <w:rPr>
          <w:rFonts w:ascii="Calibri" w:hAnsi="Calibri" w:cs="Calibri"/>
          <w:bCs/>
          <w:color w:val="767171" w:themeColor="background2" w:themeShade="80"/>
          <w:sz w:val="26"/>
          <w:szCs w:val="26"/>
        </w:rPr>
        <w:t>que les impugna</w:t>
      </w:r>
      <w:r w:rsidR="00EC2A5C" w:rsidRPr="00BD4708">
        <w:rPr>
          <w:rFonts w:ascii="Calibri" w:hAnsi="Calibri" w:cs="Calibri"/>
          <w:bCs/>
          <w:color w:val="767171" w:themeColor="background2" w:themeShade="80"/>
          <w:sz w:val="26"/>
          <w:szCs w:val="26"/>
        </w:rPr>
        <w:t>, porque es</w:t>
      </w:r>
      <w:r w:rsidR="00EE6E2F" w:rsidRPr="00BD4708">
        <w:rPr>
          <w:rFonts w:ascii="Calibri" w:hAnsi="Calibri" w:cs="Calibri"/>
          <w:bCs/>
          <w:color w:val="767171" w:themeColor="background2" w:themeShade="80"/>
          <w:sz w:val="26"/>
          <w:szCs w:val="26"/>
        </w:rPr>
        <w:t>as</w:t>
      </w:r>
      <w:r w:rsidR="00EC2A5C" w:rsidRPr="00BD4708">
        <w:rPr>
          <w:rFonts w:ascii="Calibri" w:hAnsi="Calibri" w:cs="Calibri"/>
          <w:bCs/>
          <w:color w:val="767171" w:themeColor="background2" w:themeShade="80"/>
          <w:sz w:val="26"/>
          <w:szCs w:val="26"/>
        </w:rPr>
        <w:t xml:space="preserve"> </w:t>
      </w:r>
      <w:r w:rsidR="00EE6E2F" w:rsidRPr="00BD4708">
        <w:rPr>
          <w:rFonts w:ascii="Calibri" w:hAnsi="Calibri" w:cs="Calibri"/>
          <w:bCs/>
          <w:color w:val="767171" w:themeColor="background2" w:themeShade="80"/>
          <w:sz w:val="26"/>
          <w:szCs w:val="26"/>
        </w:rPr>
        <w:t>autoridades</w:t>
      </w:r>
      <w:r w:rsidR="00EC2A5C" w:rsidRPr="00BD4708">
        <w:rPr>
          <w:rFonts w:ascii="Calibri" w:hAnsi="Calibri" w:cs="Calibri"/>
          <w:bCs/>
          <w:color w:val="767171" w:themeColor="background2" w:themeShade="80"/>
          <w:sz w:val="26"/>
          <w:szCs w:val="26"/>
        </w:rPr>
        <w:t xml:space="preserve"> no emiti</w:t>
      </w:r>
      <w:r w:rsidR="00EE6E2F" w:rsidRPr="00BD4708">
        <w:rPr>
          <w:rFonts w:ascii="Calibri" w:hAnsi="Calibri" w:cs="Calibri"/>
          <w:bCs/>
          <w:color w:val="767171" w:themeColor="background2" w:themeShade="80"/>
          <w:sz w:val="26"/>
          <w:szCs w:val="26"/>
        </w:rPr>
        <w:t>eron</w:t>
      </w:r>
      <w:r w:rsidR="00EC2A5C" w:rsidRPr="00BD4708">
        <w:rPr>
          <w:rFonts w:ascii="Calibri" w:hAnsi="Calibri" w:cs="Calibri"/>
          <w:bCs/>
          <w:color w:val="767171" w:themeColor="background2" w:themeShade="80"/>
          <w:sz w:val="26"/>
          <w:szCs w:val="26"/>
        </w:rPr>
        <w:t xml:space="preserve"> </w:t>
      </w:r>
      <w:r w:rsidR="00EE6E2F" w:rsidRPr="00BD4708">
        <w:rPr>
          <w:rFonts w:ascii="Calibri" w:hAnsi="Calibri" w:cs="Calibri"/>
          <w:bCs/>
          <w:color w:val="767171" w:themeColor="background2" w:themeShade="80"/>
          <w:sz w:val="26"/>
          <w:szCs w:val="26"/>
        </w:rPr>
        <w:t xml:space="preserve">los </w:t>
      </w:r>
      <w:r w:rsidR="00EC2A5C" w:rsidRPr="00BD4708">
        <w:rPr>
          <w:rFonts w:ascii="Calibri" w:hAnsi="Calibri" w:cs="Calibri"/>
          <w:bCs/>
          <w:color w:val="767171" w:themeColor="background2" w:themeShade="80"/>
          <w:sz w:val="26"/>
          <w:szCs w:val="26"/>
        </w:rPr>
        <w:t>acto</w:t>
      </w:r>
      <w:r w:rsidR="00EE6E2F" w:rsidRPr="00BD4708">
        <w:rPr>
          <w:rFonts w:ascii="Calibri" w:hAnsi="Calibri" w:cs="Calibri"/>
          <w:bCs/>
          <w:color w:val="767171" w:themeColor="background2" w:themeShade="80"/>
          <w:sz w:val="26"/>
          <w:szCs w:val="26"/>
        </w:rPr>
        <w:t>s de que se duele</w:t>
      </w:r>
      <w:r w:rsidRPr="00BD4708">
        <w:rPr>
          <w:rFonts w:ascii="Calibri" w:hAnsi="Calibri" w:cs="Calibri"/>
          <w:bCs/>
          <w:color w:val="767171" w:themeColor="background2" w:themeShade="80"/>
          <w:sz w:val="26"/>
          <w:szCs w:val="26"/>
        </w:rPr>
        <w:t xml:space="preserve">. . . </w:t>
      </w:r>
      <w:r w:rsidR="00EC2A5C" w:rsidRPr="00BD4708">
        <w:rPr>
          <w:rFonts w:ascii="Calibri" w:hAnsi="Calibri" w:cs="Calibri"/>
          <w:color w:val="767171" w:themeColor="background2" w:themeShade="80"/>
          <w:sz w:val="26"/>
          <w:szCs w:val="26"/>
        </w:rPr>
        <w:t xml:space="preserve">. . . . . . </w:t>
      </w:r>
      <w:r w:rsidR="00EE6E2F" w:rsidRPr="00BD4708">
        <w:rPr>
          <w:rFonts w:ascii="Calibri" w:hAnsi="Calibri" w:cs="Calibri"/>
          <w:color w:val="767171" w:themeColor="background2" w:themeShade="80"/>
          <w:sz w:val="26"/>
          <w:szCs w:val="26"/>
        </w:rPr>
        <w:t xml:space="preserve">. . . . . . . . . . . . . . . . . . . . . . . . . . . . . . . . . . . . . . . . . . </w:t>
      </w:r>
    </w:p>
    <w:p w:rsidR="00574783" w:rsidRPr="00BD4708" w:rsidRDefault="00574783" w:rsidP="00574783">
      <w:pPr>
        <w:jc w:val="both"/>
        <w:rPr>
          <w:rFonts w:ascii="Calibri" w:hAnsi="Calibri" w:cs="Calibri"/>
          <w:bCs/>
          <w:color w:val="767171" w:themeColor="background2" w:themeShade="80"/>
          <w:sz w:val="26"/>
          <w:szCs w:val="26"/>
        </w:rPr>
      </w:pPr>
    </w:p>
    <w:p w:rsidR="00574783" w:rsidRPr="00BD4708" w:rsidRDefault="00574783" w:rsidP="00574783">
      <w:pPr>
        <w:ind w:firstLine="708"/>
        <w:jc w:val="both"/>
        <w:rPr>
          <w:rFonts w:ascii="Calibri" w:hAnsi="Calibri" w:cs="Calibri"/>
          <w:color w:val="767171" w:themeColor="background2" w:themeShade="80"/>
          <w:sz w:val="26"/>
          <w:szCs w:val="26"/>
        </w:rPr>
      </w:pPr>
      <w:r w:rsidRPr="00BD4708">
        <w:rPr>
          <w:rFonts w:ascii="Calibri" w:hAnsi="Calibri" w:cs="Calibri"/>
          <w:bCs/>
          <w:color w:val="767171" w:themeColor="background2" w:themeShade="80"/>
          <w:sz w:val="26"/>
          <w:szCs w:val="26"/>
        </w:rPr>
        <w:t xml:space="preserve">Causal de improcedencia que </w:t>
      </w:r>
      <w:r w:rsidR="00A24CE4" w:rsidRPr="00BD4708">
        <w:rPr>
          <w:rFonts w:ascii="Calibri" w:hAnsi="Calibri" w:cs="Calibri"/>
          <w:bCs/>
          <w:color w:val="767171" w:themeColor="background2" w:themeShade="80"/>
          <w:sz w:val="26"/>
          <w:szCs w:val="26"/>
        </w:rPr>
        <w:t xml:space="preserve">no </w:t>
      </w:r>
      <w:r w:rsidRPr="00BD4708">
        <w:rPr>
          <w:rFonts w:ascii="Calibri" w:hAnsi="Calibri" w:cs="Calibri"/>
          <w:b/>
          <w:bCs/>
          <w:color w:val="767171" w:themeColor="background2" w:themeShade="80"/>
          <w:sz w:val="26"/>
          <w:szCs w:val="26"/>
        </w:rPr>
        <w:t xml:space="preserve">se actualiza </w:t>
      </w:r>
      <w:r w:rsidR="0067648E" w:rsidRPr="00BD4708">
        <w:rPr>
          <w:rFonts w:ascii="Calibri" w:hAnsi="Calibri" w:cs="Calibri"/>
          <w:b/>
          <w:bCs/>
          <w:color w:val="767171" w:themeColor="background2" w:themeShade="80"/>
          <w:sz w:val="26"/>
          <w:szCs w:val="26"/>
        </w:rPr>
        <w:t>respecto del Director General de Tránsito ni del Tesorero Municipal;</w:t>
      </w:r>
      <w:r w:rsidR="00A24CE4" w:rsidRPr="00BD4708">
        <w:rPr>
          <w:rFonts w:ascii="Calibri" w:hAnsi="Calibri" w:cs="Calibri"/>
          <w:bCs/>
          <w:color w:val="767171" w:themeColor="background2" w:themeShade="80"/>
          <w:sz w:val="26"/>
          <w:szCs w:val="26"/>
        </w:rPr>
        <w:t xml:space="preserve"> dado que </w:t>
      </w:r>
      <w:r w:rsidR="00AD0679" w:rsidRPr="00BD4708">
        <w:rPr>
          <w:rFonts w:ascii="Calibri" w:hAnsi="Calibri" w:cs="Calibri"/>
          <w:bCs/>
          <w:color w:val="767171" w:themeColor="background2" w:themeShade="80"/>
          <w:sz w:val="26"/>
          <w:szCs w:val="26"/>
        </w:rPr>
        <w:t xml:space="preserve">del recibo de pago se desprende la calificación </w:t>
      </w:r>
      <w:r w:rsidRPr="00BD4708">
        <w:rPr>
          <w:rFonts w:ascii="Calibri" w:hAnsi="Calibri" w:cs="Calibri"/>
          <w:bCs/>
          <w:color w:val="767171" w:themeColor="background2" w:themeShade="80"/>
          <w:sz w:val="26"/>
          <w:szCs w:val="26"/>
        </w:rPr>
        <w:t xml:space="preserve">impugnada, </w:t>
      </w:r>
      <w:r w:rsidR="00AD0679" w:rsidRPr="00BD4708">
        <w:rPr>
          <w:rFonts w:ascii="Calibri" w:hAnsi="Calibri" w:cs="Calibri"/>
          <w:bCs/>
          <w:color w:val="767171" w:themeColor="background2" w:themeShade="80"/>
          <w:sz w:val="26"/>
          <w:szCs w:val="26"/>
        </w:rPr>
        <w:t xml:space="preserve">por lo que sí existe </w:t>
      </w:r>
      <w:r w:rsidR="0004296E">
        <w:rPr>
          <w:rFonts w:ascii="Calibri" w:hAnsi="Calibri" w:cs="Calibri"/>
          <w:bCs/>
          <w:color w:val="767171" w:themeColor="background2" w:themeShade="80"/>
          <w:sz w:val="26"/>
          <w:szCs w:val="26"/>
        </w:rPr>
        <w:t>ese acto de</w:t>
      </w:r>
      <w:r w:rsidR="00AD0679" w:rsidRPr="00BD4708">
        <w:rPr>
          <w:rFonts w:ascii="Calibri" w:hAnsi="Calibri" w:cs="Calibri"/>
          <w:bCs/>
          <w:color w:val="767171" w:themeColor="background2" w:themeShade="80"/>
          <w:sz w:val="26"/>
          <w:szCs w:val="26"/>
        </w:rPr>
        <w:t xml:space="preserve">l que se duele el </w:t>
      </w:r>
      <w:proofErr w:type="spellStart"/>
      <w:r w:rsidR="00AD0679" w:rsidRPr="00BD4708">
        <w:rPr>
          <w:rFonts w:ascii="Calibri" w:hAnsi="Calibri" w:cs="Calibri"/>
          <w:bCs/>
          <w:color w:val="767171" w:themeColor="background2" w:themeShade="80"/>
          <w:sz w:val="26"/>
          <w:szCs w:val="26"/>
        </w:rPr>
        <w:t>promovente</w:t>
      </w:r>
      <w:proofErr w:type="spellEnd"/>
      <w:r w:rsidR="00C249BE" w:rsidRPr="00BD4708">
        <w:rPr>
          <w:rFonts w:ascii="Calibri" w:hAnsi="Calibri" w:cs="Calibri"/>
          <w:bCs/>
          <w:color w:val="767171" w:themeColor="background2" w:themeShade="80"/>
          <w:sz w:val="26"/>
          <w:szCs w:val="26"/>
        </w:rPr>
        <w:t>;</w:t>
      </w:r>
      <w:r w:rsidR="00A24CE4" w:rsidRPr="00BD4708">
        <w:rPr>
          <w:rFonts w:ascii="Calibri" w:hAnsi="Calibri" w:cs="Calibri"/>
          <w:bCs/>
          <w:color w:val="767171" w:themeColor="background2" w:themeShade="80"/>
          <w:sz w:val="26"/>
          <w:szCs w:val="26"/>
        </w:rPr>
        <w:t xml:space="preserve"> calificación que pudo haber sido llevada a cabo </w:t>
      </w:r>
      <w:r w:rsidR="0067648E" w:rsidRPr="00BD4708">
        <w:rPr>
          <w:rFonts w:ascii="Calibri" w:hAnsi="Calibri" w:cs="Calibri"/>
          <w:bCs/>
          <w:color w:val="767171" w:themeColor="background2" w:themeShade="80"/>
          <w:sz w:val="26"/>
          <w:szCs w:val="26"/>
        </w:rPr>
        <w:t xml:space="preserve">indistintamente </w:t>
      </w:r>
      <w:r w:rsidR="00A24CE4" w:rsidRPr="00BD4708">
        <w:rPr>
          <w:rFonts w:ascii="Calibri" w:hAnsi="Calibri" w:cs="Calibri"/>
          <w:bCs/>
          <w:color w:val="767171" w:themeColor="background2" w:themeShade="80"/>
          <w:sz w:val="26"/>
          <w:szCs w:val="26"/>
        </w:rPr>
        <w:t>por la Dirección General de Tránsito</w:t>
      </w:r>
      <w:r w:rsidR="0067648E" w:rsidRPr="00BD4708">
        <w:rPr>
          <w:rFonts w:ascii="Calibri" w:hAnsi="Calibri" w:cs="Calibri"/>
          <w:bCs/>
          <w:color w:val="767171" w:themeColor="background2" w:themeShade="80"/>
          <w:sz w:val="26"/>
          <w:szCs w:val="26"/>
        </w:rPr>
        <w:t xml:space="preserve"> o por la Tesorería</w:t>
      </w:r>
      <w:r w:rsidR="00A24CE4" w:rsidRPr="00BD4708">
        <w:rPr>
          <w:rFonts w:ascii="Calibri" w:hAnsi="Calibri" w:cs="Calibri"/>
          <w:bCs/>
          <w:color w:val="767171" w:themeColor="background2" w:themeShade="80"/>
          <w:sz w:val="26"/>
          <w:szCs w:val="26"/>
        </w:rPr>
        <w:t>, pues está</w:t>
      </w:r>
      <w:r w:rsidR="0067648E" w:rsidRPr="00BD4708">
        <w:rPr>
          <w:rFonts w:ascii="Calibri" w:hAnsi="Calibri" w:cs="Calibri"/>
          <w:bCs/>
          <w:color w:val="767171" w:themeColor="background2" w:themeShade="80"/>
          <w:sz w:val="26"/>
          <w:szCs w:val="26"/>
        </w:rPr>
        <w:t>n</w:t>
      </w:r>
      <w:r w:rsidR="00A24CE4" w:rsidRPr="00BD4708">
        <w:rPr>
          <w:rFonts w:ascii="Calibri" w:hAnsi="Calibri" w:cs="Calibri"/>
          <w:bCs/>
          <w:color w:val="767171" w:themeColor="background2" w:themeShade="80"/>
          <w:sz w:val="26"/>
          <w:szCs w:val="26"/>
        </w:rPr>
        <w:t xml:space="preserve"> facultada</w:t>
      </w:r>
      <w:r w:rsidR="0067648E" w:rsidRPr="00BD4708">
        <w:rPr>
          <w:rFonts w:ascii="Calibri" w:hAnsi="Calibri" w:cs="Calibri"/>
          <w:bCs/>
          <w:color w:val="767171" w:themeColor="background2" w:themeShade="80"/>
          <w:sz w:val="26"/>
          <w:szCs w:val="26"/>
        </w:rPr>
        <w:t>s</w:t>
      </w:r>
      <w:r w:rsidR="00A24CE4" w:rsidRPr="00BD4708">
        <w:rPr>
          <w:rFonts w:ascii="Calibri" w:hAnsi="Calibri" w:cs="Calibri"/>
          <w:bCs/>
          <w:color w:val="767171" w:themeColor="background2" w:themeShade="80"/>
          <w:sz w:val="26"/>
          <w:szCs w:val="26"/>
        </w:rPr>
        <w:t xml:space="preserve"> para ello, de conformidad con lo establecido</w:t>
      </w:r>
      <w:r w:rsidR="00680E7D" w:rsidRPr="00BD4708">
        <w:rPr>
          <w:rFonts w:ascii="Calibri" w:hAnsi="Calibri" w:cs="Calibri"/>
          <w:bCs/>
          <w:color w:val="767171" w:themeColor="background2" w:themeShade="80"/>
          <w:sz w:val="26"/>
          <w:szCs w:val="26"/>
        </w:rPr>
        <w:t xml:space="preserve"> en el artículo </w:t>
      </w:r>
      <w:r w:rsidR="0067648E" w:rsidRPr="00BD4708">
        <w:rPr>
          <w:rFonts w:ascii="Calibri" w:hAnsi="Calibri" w:cs="Calibri"/>
          <w:bCs/>
          <w:color w:val="767171" w:themeColor="background2" w:themeShade="80"/>
          <w:sz w:val="26"/>
          <w:szCs w:val="26"/>
        </w:rPr>
        <w:t xml:space="preserve">49 </w:t>
      </w:r>
      <w:r w:rsidR="00680E7D" w:rsidRPr="00BD4708">
        <w:rPr>
          <w:rFonts w:ascii="Calibri" w:hAnsi="Calibri" w:cs="Calibri"/>
          <w:bCs/>
          <w:color w:val="767171" w:themeColor="background2" w:themeShade="80"/>
          <w:sz w:val="26"/>
          <w:szCs w:val="26"/>
        </w:rPr>
        <w:t>del Reglamento de Tránsito Municipal de León, Guanajuato</w:t>
      </w:r>
      <w:r w:rsidR="00AD0679" w:rsidRPr="00BD4708">
        <w:rPr>
          <w:rFonts w:ascii="Calibri" w:hAnsi="Calibri" w:cs="Calibri"/>
          <w:bCs/>
          <w:color w:val="767171" w:themeColor="background2" w:themeShade="80"/>
          <w:sz w:val="26"/>
          <w:szCs w:val="26"/>
        </w:rPr>
        <w:t xml:space="preserve">. </w:t>
      </w:r>
      <w:r w:rsidR="00AD0679" w:rsidRPr="00BD4708">
        <w:rPr>
          <w:rFonts w:ascii="Calibri" w:hAnsi="Calibri" w:cs="Calibri"/>
          <w:color w:val="767171" w:themeColor="background2" w:themeShade="80"/>
          <w:sz w:val="26"/>
          <w:szCs w:val="26"/>
        </w:rPr>
        <w:t>. . . . . . . . . . . . . . . .</w:t>
      </w:r>
      <w:r w:rsidR="000867AD" w:rsidRPr="00BD4708">
        <w:rPr>
          <w:rFonts w:ascii="Calibri" w:hAnsi="Calibri" w:cs="Calibri"/>
          <w:color w:val="767171" w:themeColor="background2" w:themeShade="80"/>
          <w:sz w:val="26"/>
          <w:szCs w:val="26"/>
        </w:rPr>
        <w:t xml:space="preserve"> </w:t>
      </w:r>
      <w:r w:rsidR="00AD0679" w:rsidRPr="00BD4708">
        <w:rPr>
          <w:rFonts w:ascii="Calibri" w:hAnsi="Calibri" w:cs="Calibri"/>
          <w:color w:val="767171" w:themeColor="background2" w:themeShade="80"/>
          <w:sz w:val="26"/>
          <w:szCs w:val="26"/>
        </w:rPr>
        <w:t xml:space="preserve">. . </w:t>
      </w:r>
    </w:p>
    <w:p w:rsidR="00574783" w:rsidRPr="00BD4708" w:rsidRDefault="00574783" w:rsidP="0067648E">
      <w:pPr>
        <w:pStyle w:val="Textoindependiente"/>
        <w:rPr>
          <w:rFonts w:ascii="Calibri" w:hAnsi="Calibri" w:cs="Arial"/>
          <w:color w:val="767171" w:themeColor="background2" w:themeShade="80"/>
          <w:sz w:val="26"/>
          <w:szCs w:val="26"/>
        </w:rPr>
      </w:pPr>
    </w:p>
    <w:p w:rsidR="0077468D" w:rsidRDefault="0067648E" w:rsidP="00D527DF">
      <w:pPr>
        <w:ind w:firstLine="708"/>
        <w:jc w:val="both"/>
        <w:rPr>
          <w:rFonts w:ascii="Calibri" w:hAnsi="Calibri" w:cs="Calibri"/>
          <w:bCs/>
          <w:iCs/>
          <w:color w:val="767171" w:themeColor="background2" w:themeShade="80"/>
          <w:sz w:val="26"/>
          <w:szCs w:val="26"/>
        </w:rPr>
      </w:pPr>
      <w:r w:rsidRPr="00BD4708">
        <w:rPr>
          <w:rFonts w:ascii="Calibri" w:hAnsi="Calibri" w:cs="Calibri"/>
          <w:bCs/>
          <w:iCs/>
          <w:color w:val="767171" w:themeColor="background2" w:themeShade="80"/>
          <w:sz w:val="26"/>
          <w:szCs w:val="26"/>
        </w:rPr>
        <w:t>C</w:t>
      </w:r>
      <w:r w:rsidR="00D527DF" w:rsidRPr="00BD4708">
        <w:rPr>
          <w:rFonts w:ascii="Calibri" w:hAnsi="Calibri" w:cs="Calibri"/>
          <w:bCs/>
          <w:iCs/>
          <w:color w:val="767171" w:themeColor="background2" w:themeShade="80"/>
          <w:sz w:val="26"/>
          <w:szCs w:val="26"/>
        </w:rPr>
        <w:t xml:space="preserve">alificación </w:t>
      </w:r>
      <w:r w:rsidR="00D527DF" w:rsidRPr="00BD4708">
        <w:rPr>
          <w:rFonts w:ascii="Calibri" w:hAnsi="Calibri"/>
          <w:color w:val="767171" w:themeColor="background2" w:themeShade="80"/>
          <w:sz w:val="26"/>
          <w:szCs w:val="26"/>
        </w:rPr>
        <w:t>cuya existencia se desprende indiciariamente del recibo oficial número</w:t>
      </w:r>
      <w:r w:rsidRPr="00BD4708">
        <w:rPr>
          <w:rFonts w:ascii="Calibri" w:hAnsi="Calibri"/>
          <w:color w:val="767171" w:themeColor="background2" w:themeShade="80"/>
          <w:sz w:val="26"/>
          <w:szCs w:val="26"/>
        </w:rPr>
        <w:t xml:space="preserve"> </w:t>
      </w:r>
      <w:r w:rsidRPr="00BD4708">
        <w:rPr>
          <w:rFonts w:ascii="Calibri" w:hAnsi="Calibri" w:cs="Calibri"/>
          <w:color w:val="767171" w:themeColor="background2" w:themeShade="80"/>
          <w:sz w:val="26"/>
          <w:szCs w:val="26"/>
        </w:rPr>
        <w:t>AA 4716890 (AA cuatro-siete-uno-seis-ocho-nueve-cero), de fecha 27 veintisiete de abril del año 2015 dos mil quince</w:t>
      </w:r>
      <w:r w:rsidR="00D527DF" w:rsidRPr="00BD4708">
        <w:rPr>
          <w:rFonts w:ascii="Calibri" w:hAnsi="Calibri"/>
          <w:color w:val="767171" w:themeColor="background2" w:themeShade="80"/>
          <w:sz w:val="26"/>
          <w:szCs w:val="26"/>
        </w:rPr>
        <w:t xml:space="preserve">; y que relacionado con lo que establece el </w:t>
      </w:r>
      <w:r w:rsidRPr="00BD4708">
        <w:rPr>
          <w:rFonts w:ascii="Calibri" w:hAnsi="Calibri"/>
          <w:color w:val="767171" w:themeColor="background2" w:themeShade="80"/>
          <w:sz w:val="26"/>
          <w:szCs w:val="26"/>
        </w:rPr>
        <w:t xml:space="preserve">ya mencionado </w:t>
      </w:r>
      <w:r w:rsidR="00D527DF" w:rsidRPr="00BD4708">
        <w:rPr>
          <w:rFonts w:ascii="Calibri" w:hAnsi="Calibri"/>
          <w:color w:val="767171" w:themeColor="background2" w:themeShade="80"/>
          <w:sz w:val="26"/>
          <w:szCs w:val="26"/>
        </w:rPr>
        <w:t xml:space="preserve">artículo </w:t>
      </w:r>
      <w:r w:rsidR="00D527DF" w:rsidRPr="00BD4708">
        <w:rPr>
          <w:rFonts w:ascii="Calibri" w:hAnsi="Calibri" w:cs="Calibri"/>
          <w:bCs/>
          <w:iCs/>
          <w:color w:val="767171" w:themeColor="background2" w:themeShade="80"/>
          <w:sz w:val="26"/>
          <w:szCs w:val="26"/>
        </w:rPr>
        <w:t>49 del Reglamento de Tránsito Municipal que a la letra señala:</w:t>
      </w:r>
      <w:r w:rsidR="00D527DF" w:rsidRPr="00BD4708">
        <w:rPr>
          <w:rFonts w:ascii="Calibri" w:hAnsi="Calibri" w:cs="Calibri"/>
          <w:bCs/>
          <w:i/>
          <w:iCs/>
          <w:color w:val="767171" w:themeColor="background2" w:themeShade="80"/>
          <w:sz w:val="26"/>
          <w:szCs w:val="26"/>
        </w:rPr>
        <w:t xml:space="preserve"> “Artículo 49.- La Dirección General de Tránsito Municipal y la </w:t>
      </w:r>
      <w:r w:rsidR="00D527DF" w:rsidRPr="00BD4708">
        <w:rPr>
          <w:rFonts w:ascii="Calibri" w:hAnsi="Calibri" w:cs="Calibri"/>
          <w:bCs/>
          <w:i/>
          <w:iCs/>
          <w:color w:val="767171" w:themeColor="background2" w:themeShade="80"/>
          <w:sz w:val="26"/>
          <w:szCs w:val="26"/>
          <w:u w:val="single"/>
        </w:rPr>
        <w:t>Tesorería Municipal</w:t>
      </w:r>
      <w:r w:rsidR="00D527DF" w:rsidRPr="00BD4708">
        <w:rPr>
          <w:rFonts w:ascii="Calibri" w:hAnsi="Calibri" w:cs="Calibri"/>
          <w:bCs/>
          <w:i/>
          <w:iCs/>
          <w:color w:val="767171" w:themeColor="background2" w:themeShade="80"/>
          <w:sz w:val="26"/>
          <w:szCs w:val="26"/>
        </w:rPr>
        <w:t xml:space="preserve">, indistintamente, </w:t>
      </w:r>
      <w:r w:rsidR="00D527DF" w:rsidRPr="00BD4708">
        <w:rPr>
          <w:rFonts w:ascii="Calibri" w:hAnsi="Calibri" w:cs="Calibri"/>
          <w:bCs/>
          <w:i/>
          <w:iCs/>
          <w:color w:val="767171" w:themeColor="background2" w:themeShade="80"/>
          <w:sz w:val="26"/>
          <w:szCs w:val="26"/>
          <w:u w:val="single"/>
        </w:rPr>
        <w:t>calificarán las infracciones contenidas en el presente reglamento</w:t>
      </w:r>
      <w:r w:rsidR="00D527DF" w:rsidRPr="00BD4708">
        <w:rPr>
          <w:rFonts w:ascii="Calibri" w:hAnsi="Calibri" w:cs="Calibri"/>
          <w:bCs/>
          <w:i/>
          <w:iCs/>
          <w:color w:val="767171" w:themeColor="background2" w:themeShade="80"/>
          <w:sz w:val="26"/>
          <w:szCs w:val="26"/>
        </w:rPr>
        <w:t>; salvo en el supuesto a que se refieren los artículos 8 fracción XIII y 35  de este ordenamiento, que lo hará la Dirección de Oficiales Calificadores.”</w:t>
      </w:r>
      <w:r w:rsidR="00D527DF" w:rsidRPr="00BD4708">
        <w:rPr>
          <w:rFonts w:ascii="Calibri" w:hAnsi="Calibri" w:cs="Calibri"/>
          <w:bCs/>
          <w:iCs/>
          <w:color w:val="767171" w:themeColor="background2" w:themeShade="80"/>
          <w:sz w:val="26"/>
          <w:szCs w:val="26"/>
        </w:rPr>
        <w:t xml:space="preserve"> (Lo subrayado es nuestro); no deja lugar a dudas que la Tesorería Municipal</w:t>
      </w:r>
      <w:r w:rsidRPr="00BD4708">
        <w:rPr>
          <w:rFonts w:ascii="Calibri" w:hAnsi="Calibri" w:cs="Calibri"/>
          <w:bCs/>
          <w:iCs/>
          <w:color w:val="767171" w:themeColor="background2" w:themeShade="80"/>
          <w:sz w:val="26"/>
          <w:szCs w:val="26"/>
        </w:rPr>
        <w:t xml:space="preserve"> y la propia Dirección General de Tránsito</w:t>
      </w:r>
      <w:r w:rsidR="00D527DF" w:rsidRPr="00BD4708">
        <w:rPr>
          <w:rFonts w:ascii="Calibri" w:hAnsi="Calibri" w:cs="Calibri"/>
          <w:bCs/>
          <w:iCs/>
          <w:color w:val="767171" w:themeColor="background2" w:themeShade="80"/>
          <w:sz w:val="26"/>
          <w:szCs w:val="26"/>
        </w:rPr>
        <w:t xml:space="preserve"> puede</w:t>
      </w:r>
      <w:r w:rsidRPr="00BD4708">
        <w:rPr>
          <w:rFonts w:ascii="Calibri" w:hAnsi="Calibri" w:cs="Calibri"/>
          <w:bCs/>
          <w:iCs/>
          <w:color w:val="767171" w:themeColor="background2" w:themeShade="80"/>
          <w:sz w:val="26"/>
          <w:szCs w:val="26"/>
        </w:rPr>
        <w:t>n</w:t>
      </w:r>
      <w:r w:rsidR="00D527DF" w:rsidRPr="00BD4708">
        <w:rPr>
          <w:rFonts w:ascii="Calibri" w:hAnsi="Calibri" w:cs="Calibri"/>
          <w:bCs/>
          <w:iCs/>
          <w:color w:val="767171" w:themeColor="background2" w:themeShade="80"/>
          <w:sz w:val="26"/>
          <w:szCs w:val="26"/>
        </w:rPr>
        <w:t xml:space="preserve"> calificar las infracciones al Reglamento de Tránsito citado; lo que con fundamento en los artículos 109, 112 y 130 del Código de Procedimiento y Justicia Administrativa en vigor en el Estado, </w:t>
      </w:r>
      <w:r w:rsidR="00D527DF" w:rsidRPr="00BD4708">
        <w:rPr>
          <w:rFonts w:ascii="Calibri" w:hAnsi="Calibri" w:cs="Calibri"/>
          <w:b/>
          <w:bCs/>
          <w:iCs/>
          <w:color w:val="767171" w:themeColor="background2" w:themeShade="80"/>
          <w:sz w:val="26"/>
          <w:szCs w:val="26"/>
          <w:u w:val="single"/>
        </w:rPr>
        <w:t xml:space="preserve">crea la presunción legal y humana de que la calificación impugnada fue efectuada por </w:t>
      </w:r>
      <w:r w:rsidRPr="00BD4708">
        <w:rPr>
          <w:rFonts w:ascii="Calibri" w:hAnsi="Calibri" w:cs="Calibri"/>
          <w:b/>
          <w:bCs/>
          <w:iCs/>
          <w:color w:val="767171" w:themeColor="background2" w:themeShade="80"/>
          <w:sz w:val="26"/>
          <w:szCs w:val="26"/>
          <w:u w:val="single"/>
        </w:rPr>
        <w:t>alguna de esas dos dependencias</w:t>
      </w:r>
      <w:r w:rsidR="00D527DF" w:rsidRPr="00BD4708">
        <w:rPr>
          <w:rFonts w:ascii="Calibri" w:hAnsi="Calibri" w:cs="Calibri"/>
          <w:bCs/>
          <w:iCs/>
          <w:color w:val="767171" w:themeColor="background2" w:themeShade="80"/>
          <w:sz w:val="26"/>
          <w:szCs w:val="26"/>
        </w:rPr>
        <w:t>. Presunciones a las que se les otorga pleno valor probatorio pues de ninguna forma son destruidas, de ahí que se considere que no se actualiza la causal de improcedencia invocada</w:t>
      </w:r>
      <w:r w:rsidRPr="00BD4708">
        <w:rPr>
          <w:rFonts w:ascii="Calibri" w:hAnsi="Calibri" w:cs="Calibri"/>
          <w:bCs/>
          <w:iCs/>
          <w:color w:val="767171" w:themeColor="background2" w:themeShade="80"/>
          <w:sz w:val="26"/>
          <w:szCs w:val="26"/>
        </w:rPr>
        <w:t xml:space="preserve"> en contra de tales autoridades</w:t>
      </w:r>
      <w:r w:rsidR="00D527DF" w:rsidRPr="00BD4708">
        <w:rPr>
          <w:rFonts w:ascii="Calibri" w:hAnsi="Calibri" w:cs="Calibri"/>
          <w:bCs/>
          <w:iCs/>
          <w:color w:val="767171" w:themeColor="background2" w:themeShade="80"/>
          <w:sz w:val="26"/>
          <w:szCs w:val="26"/>
        </w:rPr>
        <w:t>. . . . . . .</w:t>
      </w:r>
      <w:r w:rsidR="0077468D">
        <w:rPr>
          <w:rFonts w:ascii="Calibri" w:hAnsi="Calibri" w:cs="Calibri"/>
          <w:bCs/>
          <w:iCs/>
          <w:color w:val="767171" w:themeColor="background2" w:themeShade="80"/>
          <w:sz w:val="26"/>
          <w:szCs w:val="26"/>
        </w:rPr>
        <w:t xml:space="preserve"> . . . . . . . . . . . . . . . </w:t>
      </w:r>
    </w:p>
    <w:p w:rsidR="0067648E" w:rsidRPr="00BD4708" w:rsidRDefault="0077468D" w:rsidP="00D527DF">
      <w:pPr>
        <w:ind w:firstLine="708"/>
        <w:jc w:val="both"/>
        <w:rPr>
          <w:rFonts w:ascii="Calibri" w:hAnsi="Calibri" w:cs="Calibri"/>
          <w:bCs/>
          <w:iCs/>
          <w:color w:val="767171" w:themeColor="background2" w:themeShade="80"/>
          <w:sz w:val="26"/>
          <w:szCs w:val="26"/>
        </w:rPr>
      </w:pPr>
      <w:r w:rsidRPr="00BD4708">
        <w:rPr>
          <w:rFonts w:ascii="Calibri" w:hAnsi="Calibri" w:cs="Calibri"/>
          <w:bCs/>
          <w:iCs/>
          <w:color w:val="767171" w:themeColor="background2" w:themeShade="80"/>
          <w:sz w:val="26"/>
          <w:szCs w:val="26"/>
        </w:rPr>
        <w:t xml:space="preserve"> </w:t>
      </w:r>
    </w:p>
    <w:p w:rsidR="00637ABA" w:rsidRPr="00BD4708" w:rsidRDefault="0067648E" w:rsidP="00576C49">
      <w:pPr>
        <w:ind w:firstLine="708"/>
        <w:jc w:val="both"/>
        <w:rPr>
          <w:rFonts w:ascii="Calibri" w:hAnsi="Calibri" w:cs="Calibri"/>
          <w:bCs/>
          <w:iCs/>
          <w:color w:val="767171" w:themeColor="background2" w:themeShade="80"/>
          <w:sz w:val="26"/>
          <w:szCs w:val="26"/>
        </w:rPr>
      </w:pPr>
      <w:r w:rsidRPr="00BD4708">
        <w:rPr>
          <w:rFonts w:ascii="Calibri" w:hAnsi="Calibri" w:cs="Calibri"/>
          <w:bCs/>
          <w:iCs/>
          <w:color w:val="767171" w:themeColor="background2" w:themeShade="80"/>
          <w:sz w:val="26"/>
          <w:szCs w:val="26"/>
        </w:rPr>
        <w:t>Ahora bien, por lo que respecta a la Dirección General de Ingresos</w:t>
      </w:r>
      <w:r w:rsidR="0004296E">
        <w:rPr>
          <w:rFonts w:ascii="Calibri" w:hAnsi="Calibri" w:cs="Calibri"/>
          <w:bCs/>
          <w:iCs/>
          <w:color w:val="767171" w:themeColor="background2" w:themeShade="80"/>
          <w:sz w:val="26"/>
          <w:szCs w:val="26"/>
        </w:rPr>
        <w:t xml:space="preserve"> </w:t>
      </w:r>
      <w:r w:rsidR="0004296E" w:rsidRPr="0077468D">
        <w:rPr>
          <w:rFonts w:ascii="Calibri" w:hAnsi="Calibri" w:cs="Calibri"/>
          <w:bCs/>
          <w:iCs/>
          <w:color w:val="767171" w:themeColor="background2" w:themeShade="80"/>
          <w:sz w:val="26"/>
          <w:szCs w:val="26"/>
        </w:rPr>
        <w:t xml:space="preserve">y </w:t>
      </w:r>
      <w:r w:rsidR="0077468D" w:rsidRPr="0077468D">
        <w:rPr>
          <w:rFonts w:ascii="Calibri" w:hAnsi="Calibri" w:cs="Calibri"/>
          <w:bCs/>
          <w:iCs/>
          <w:color w:val="767171" w:themeColor="background2" w:themeShade="80"/>
          <w:sz w:val="26"/>
          <w:szCs w:val="26"/>
        </w:rPr>
        <w:t>al acto impugnado consistente en e</w:t>
      </w:r>
      <w:r w:rsidR="0004296E" w:rsidRPr="0077468D">
        <w:rPr>
          <w:rFonts w:ascii="Calibri" w:hAnsi="Calibri" w:cs="Calibri"/>
          <w:bCs/>
          <w:iCs/>
          <w:color w:val="767171" w:themeColor="background2" w:themeShade="80"/>
          <w:sz w:val="26"/>
          <w:szCs w:val="26"/>
        </w:rPr>
        <w:t>l recibo oficial de pago</w:t>
      </w:r>
      <w:r w:rsidRPr="0077468D">
        <w:rPr>
          <w:rFonts w:ascii="Calibri" w:hAnsi="Calibri" w:cs="Calibri"/>
          <w:bCs/>
          <w:iCs/>
          <w:color w:val="767171" w:themeColor="background2" w:themeShade="80"/>
          <w:sz w:val="26"/>
          <w:szCs w:val="26"/>
        </w:rPr>
        <w:t>,</w:t>
      </w:r>
      <w:r w:rsidRPr="00BD4708">
        <w:rPr>
          <w:rFonts w:ascii="Calibri" w:hAnsi="Calibri" w:cs="Calibri"/>
          <w:bCs/>
          <w:iCs/>
          <w:color w:val="767171" w:themeColor="background2" w:themeShade="80"/>
          <w:sz w:val="26"/>
          <w:szCs w:val="26"/>
        </w:rPr>
        <w:t xml:space="preserve"> </w:t>
      </w:r>
      <w:r w:rsidR="00E80C62" w:rsidRPr="00BD4708">
        <w:rPr>
          <w:rFonts w:ascii="Calibri" w:hAnsi="Calibri" w:cs="Calibri"/>
          <w:bCs/>
          <w:iCs/>
          <w:color w:val="767171" w:themeColor="background2" w:themeShade="80"/>
          <w:sz w:val="26"/>
          <w:szCs w:val="26"/>
        </w:rPr>
        <w:t xml:space="preserve">debe decirse que </w:t>
      </w:r>
      <w:r w:rsidR="00637ABA" w:rsidRPr="00BD4708">
        <w:rPr>
          <w:rFonts w:ascii="Calibri" w:hAnsi="Calibri" w:cs="Calibri"/>
          <w:bCs/>
          <w:iCs/>
          <w:color w:val="767171" w:themeColor="background2" w:themeShade="80"/>
          <w:sz w:val="26"/>
          <w:szCs w:val="26"/>
        </w:rPr>
        <w:t xml:space="preserve">la causal de improcedencia señalada, </w:t>
      </w:r>
      <w:r w:rsidR="00637ABA" w:rsidRPr="00BD4708">
        <w:rPr>
          <w:rFonts w:ascii="Calibri" w:hAnsi="Calibri" w:cs="Calibri"/>
          <w:b/>
          <w:bCs/>
          <w:iCs/>
          <w:color w:val="767171" w:themeColor="background2" w:themeShade="80"/>
          <w:sz w:val="26"/>
          <w:szCs w:val="26"/>
        </w:rPr>
        <w:t>sí se configura</w:t>
      </w:r>
      <w:r w:rsidR="00637ABA" w:rsidRPr="00BD4708">
        <w:rPr>
          <w:rFonts w:ascii="Calibri" w:hAnsi="Calibri" w:cs="Calibri"/>
          <w:bCs/>
          <w:iCs/>
          <w:color w:val="767171" w:themeColor="background2" w:themeShade="80"/>
          <w:sz w:val="26"/>
          <w:szCs w:val="26"/>
        </w:rPr>
        <w:t xml:space="preserve">; </w:t>
      </w:r>
      <w:r w:rsidR="00637ABA" w:rsidRPr="00BD4708">
        <w:rPr>
          <w:rFonts w:ascii="Calibri" w:hAnsi="Calibri"/>
          <w:color w:val="767171" w:themeColor="background2" w:themeShade="80"/>
          <w:sz w:val="26"/>
        </w:rPr>
        <w:t>toda vez que</w:t>
      </w:r>
      <w:r w:rsidR="00637ABA" w:rsidRPr="00BD4708">
        <w:rPr>
          <w:rFonts w:ascii="Calibri" w:hAnsi="Calibri" w:cs="Calibri"/>
          <w:bCs/>
          <w:iCs/>
          <w:color w:val="767171" w:themeColor="background2" w:themeShade="80"/>
          <w:sz w:val="26"/>
          <w:szCs w:val="26"/>
        </w:rPr>
        <w:t xml:space="preserve"> no existe una declaración unilateral de voluntad de parte de la Dirección General de Ingresos, que pudiera conllevar a considerarla un acto administrativo; pues el hecho de que en el recibo de pago, se haga referencia a dicha Dirección Municipal, no implica que la misma haya impuest</w:t>
      </w:r>
      <w:r w:rsidR="00576C49">
        <w:rPr>
          <w:rFonts w:ascii="Calibri" w:hAnsi="Calibri" w:cs="Calibri"/>
          <w:bCs/>
          <w:iCs/>
          <w:color w:val="767171" w:themeColor="background2" w:themeShade="80"/>
          <w:sz w:val="26"/>
          <w:szCs w:val="26"/>
        </w:rPr>
        <w:t>o la multa por la cantidad de $</w:t>
      </w:r>
      <w:r w:rsidR="00637ABA" w:rsidRPr="00BD4708">
        <w:rPr>
          <w:rFonts w:ascii="Calibri" w:hAnsi="Calibri" w:cs="Calibri"/>
          <w:bCs/>
          <w:iCs/>
          <w:color w:val="767171" w:themeColor="background2" w:themeShade="80"/>
          <w:sz w:val="26"/>
          <w:szCs w:val="26"/>
        </w:rPr>
        <w:t xml:space="preserve">169.45 (Ciento sesenta nueve pesos 45/100 Moneda Nacional); </w:t>
      </w:r>
      <w:r w:rsidR="0004296E" w:rsidRPr="0077468D">
        <w:rPr>
          <w:rFonts w:ascii="Calibri" w:hAnsi="Calibri" w:cs="Calibri"/>
          <w:bCs/>
          <w:iCs/>
          <w:color w:val="767171" w:themeColor="background2" w:themeShade="80"/>
          <w:sz w:val="26"/>
          <w:szCs w:val="26"/>
        </w:rPr>
        <w:t xml:space="preserve">aunada la circunstancia de que el recibo oficial, </w:t>
      </w:r>
      <w:r w:rsidR="00637ABA" w:rsidRPr="0077468D">
        <w:rPr>
          <w:rFonts w:ascii="Calibri" w:hAnsi="Calibri" w:cs="Calibri"/>
          <w:bCs/>
          <w:iCs/>
          <w:color w:val="767171" w:themeColor="background2" w:themeShade="80"/>
          <w:sz w:val="26"/>
          <w:szCs w:val="26"/>
        </w:rPr>
        <w:t xml:space="preserve">de </w:t>
      </w:r>
      <w:r w:rsidR="00637ABA" w:rsidRPr="00BD4708">
        <w:rPr>
          <w:rFonts w:ascii="Calibri" w:hAnsi="Calibri" w:cs="Calibri"/>
          <w:bCs/>
          <w:iCs/>
          <w:color w:val="767171" w:themeColor="background2" w:themeShade="80"/>
          <w:sz w:val="26"/>
          <w:szCs w:val="26"/>
        </w:rPr>
        <w:t xml:space="preserve">ninguna forma constituye un acto administrativo, al no reunir ninguna de las características que se detallan en el artículo 136 del Código de Procedimiento y Justicia Administrativa en vigor en el Estado. . . . . . . . . . . . . . . . </w:t>
      </w:r>
      <w:r w:rsidR="0077468D">
        <w:rPr>
          <w:rFonts w:ascii="Calibri" w:hAnsi="Calibri" w:cs="Calibri"/>
          <w:bCs/>
          <w:iCs/>
          <w:color w:val="767171" w:themeColor="background2" w:themeShade="80"/>
          <w:sz w:val="26"/>
          <w:szCs w:val="26"/>
        </w:rPr>
        <w:t xml:space="preserve">. . </w:t>
      </w:r>
    </w:p>
    <w:p w:rsidR="00637ABA" w:rsidRPr="00BD4708" w:rsidRDefault="00637ABA" w:rsidP="00637ABA">
      <w:pPr>
        <w:ind w:firstLine="708"/>
        <w:jc w:val="both"/>
        <w:rPr>
          <w:rFonts w:ascii="Calibri" w:hAnsi="Calibri" w:cs="Calibri"/>
          <w:bCs/>
          <w:iCs/>
          <w:color w:val="767171" w:themeColor="background2" w:themeShade="80"/>
          <w:sz w:val="26"/>
          <w:szCs w:val="26"/>
        </w:rPr>
      </w:pPr>
    </w:p>
    <w:p w:rsidR="0077468D" w:rsidRDefault="00637ABA" w:rsidP="00637ABA">
      <w:pPr>
        <w:ind w:firstLine="708"/>
        <w:jc w:val="both"/>
        <w:rPr>
          <w:rFonts w:ascii="Calibri" w:hAnsi="Calibri" w:cs="Calibri"/>
          <w:bCs/>
          <w:iCs/>
          <w:color w:val="767171" w:themeColor="background2" w:themeShade="80"/>
          <w:sz w:val="26"/>
          <w:szCs w:val="26"/>
        </w:rPr>
      </w:pPr>
      <w:r w:rsidRPr="00BD4708">
        <w:rPr>
          <w:rFonts w:ascii="Calibri" w:hAnsi="Calibri" w:cs="Calibri"/>
          <w:bCs/>
          <w:iCs/>
          <w:color w:val="767171" w:themeColor="background2" w:themeShade="80"/>
          <w:sz w:val="26"/>
          <w:szCs w:val="26"/>
        </w:rPr>
        <w:t xml:space="preserve">Así las cosas, al actualizarse una causal de improcedencia, concretamente la establecida en la fracción VI del artículo 261 del Código de Procedimiento y Justicia Administrativa para el Estado y los Municipios de Guanajuato, con </w:t>
      </w:r>
      <w:r w:rsidRPr="00BD4708">
        <w:rPr>
          <w:rFonts w:ascii="Calibri" w:hAnsi="Calibri" w:cs="Calibri"/>
          <w:bCs/>
          <w:iCs/>
          <w:color w:val="767171" w:themeColor="background2" w:themeShade="80"/>
          <w:sz w:val="26"/>
          <w:szCs w:val="26"/>
        </w:rPr>
        <w:lastRenderedPageBreak/>
        <w:t xml:space="preserve">sustento en lo establecido en la fracción II del artículo 262 del mismo Código, procede </w:t>
      </w:r>
      <w:r w:rsidRPr="00BD4708">
        <w:rPr>
          <w:rFonts w:ascii="Calibri" w:hAnsi="Calibri" w:cs="Calibri"/>
          <w:b/>
          <w:bCs/>
          <w:iCs/>
          <w:color w:val="767171" w:themeColor="background2" w:themeShade="80"/>
          <w:sz w:val="26"/>
          <w:szCs w:val="26"/>
        </w:rPr>
        <w:t>sobreseer</w:t>
      </w:r>
      <w:r w:rsidRPr="00BD4708">
        <w:rPr>
          <w:rFonts w:ascii="Calibri" w:hAnsi="Calibri" w:cs="Calibri"/>
          <w:bCs/>
          <w:iCs/>
          <w:color w:val="767171" w:themeColor="background2" w:themeShade="80"/>
          <w:sz w:val="26"/>
          <w:szCs w:val="26"/>
        </w:rPr>
        <w:t xml:space="preserve"> el presente proceso administrativo</w:t>
      </w:r>
      <w:r w:rsidR="006D4075" w:rsidRPr="00BD4708">
        <w:rPr>
          <w:rFonts w:ascii="Calibri" w:hAnsi="Calibri" w:cs="Calibri"/>
          <w:bCs/>
          <w:iCs/>
          <w:color w:val="767171" w:themeColor="background2" w:themeShade="80"/>
          <w:sz w:val="26"/>
          <w:szCs w:val="26"/>
        </w:rPr>
        <w:t xml:space="preserve">, </w:t>
      </w:r>
      <w:r w:rsidRPr="00BD4708">
        <w:rPr>
          <w:rFonts w:ascii="Calibri" w:hAnsi="Calibri" w:cs="Calibri"/>
          <w:bCs/>
          <w:iCs/>
          <w:color w:val="767171" w:themeColor="background2" w:themeShade="80"/>
          <w:sz w:val="26"/>
          <w:szCs w:val="26"/>
        </w:rPr>
        <w:t xml:space="preserve">respecto de la </w:t>
      </w:r>
      <w:r w:rsidRPr="00BD4708">
        <w:rPr>
          <w:rFonts w:ascii="Calibri" w:hAnsi="Calibri" w:cs="Calibri"/>
          <w:b/>
          <w:bCs/>
          <w:iCs/>
          <w:color w:val="767171" w:themeColor="background2" w:themeShade="80"/>
          <w:sz w:val="26"/>
          <w:szCs w:val="26"/>
        </w:rPr>
        <w:t>Dirección General de Ingresos</w:t>
      </w:r>
      <w:r w:rsidR="0004296E">
        <w:rPr>
          <w:rFonts w:ascii="Calibri" w:hAnsi="Calibri" w:cs="Calibri"/>
          <w:b/>
          <w:bCs/>
          <w:iCs/>
          <w:color w:val="767171" w:themeColor="background2" w:themeShade="80"/>
          <w:sz w:val="26"/>
          <w:szCs w:val="26"/>
        </w:rPr>
        <w:t xml:space="preserve"> </w:t>
      </w:r>
      <w:r w:rsidR="0004296E">
        <w:rPr>
          <w:rFonts w:ascii="Calibri" w:hAnsi="Calibri" w:cs="Calibri"/>
          <w:bCs/>
          <w:iCs/>
          <w:color w:val="767171" w:themeColor="background2" w:themeShade="80"/>
          <w:sz w:val="26"/>
          <w:szCs w:val="26"/>
        </w:rPr>
        <w:t xml:space="preserve">y del </w:t>
      </w:r>
      <w:r w:rsidR="0004296E" w:rsidRPr="0004296E">
        <w:rPr>
          <w:rFonts w:ascii="Calibri" w:hAnsi="Calibri" w:cs="Calibri"/>
          <w:b/>
          <w:bCs/>
          <w:iCs/>
          <w:color w:val="767171" w:themeColor="background2" w:themeShade="80"/>
          <w:sz w:val="26"/>
          <w:szCs w:val="26"/>
        </w:rPr>
        <w:t>recibo oficial</w:t>
      </w:r>
      <w:r w:rsidR="00C537BD">
        <w:rPr>
          <w:rFonts w:ascii="Calibri" w:hAnsi="Calibri" w:cs="Calibri"/>
          <w:b/>
          <w:bCs/>
          <w:iCs/>
          <w:color w:val="767171" w:themeColor="background2" w:themeShade="80"/>
          <w:sz w:val="26"/>
          <w:szCs w:val="26"/>
        </w:rPr>
        <w:t xml:space="preserve"> </w:t>
      </w:r>
      <w:r w:rsidR="00C537BD">
        <w:rPr>
          <w:rFonts w:ascii="Calibri" w:hAnsi="Calibri" w:cs="Calibri"/>
          <w:bCs/>
          <w:iCs/>
          <w:color w:val="767171" w:themeColor="background2" w:themeShade="80"/>
          <w:sz w:val="26"/>
          <w:szCs w:val="26"/>
        </w:rPr>
        <w:t xml:space="preserve">identificado con </w:t>
      </w:r>
      <w:r w:rsidR="0077468D">
        <w:rPr>
          <w:rFonts w:ascii="Calibri" w:hAnsi="Calibri" w:cs="Calibri"/>
          <w:bCs/>
          <w:iCs/>
          <w:color w:val="767171" w:themeColor="background2" w:themeShade="80"/>
          <w:sz w:val="26"/>
          <w:szCs w:val="26"/>
        </w:rPr>
        <w:t xml:space="preserve">el número </w:t>
      </w:r>
      <w:r w:rsidR="00C537BD">
        <w:rPr>
          <w:rFonts w:ascii="Calibri" w:hAnsi="Calibri" w:cs="Calibri"/>
          <w:bCs/>
          <w:iCs/>
          <w:color w:val="767171" w:themeColor="background2" w:themeShade="80"/>
          <w:sz w:val="26"/>
          <w:szCs w:val="26"/>
        </w:rPr>
        <w:t xml:space="preserve">AA 4716890 </w:t>
      </w:r>
    </w:p>
    <w:p w:rsidR="0077468D" w:rsidRDefault="0077468D" w:rsidP="0077468D">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360/2015-JN</w:t>
      </w:r>
    </w:p>
    <w:p w:rsidR="0077468D" w:rsidRDefault="0077468D" w:rsidP="00637ABA">
      <w:pPr>
        <w:ind w:firstLine="708"/>
        <w:jc w:val="both"/>
        <w:rPr>
          <w:rFonts w:ascii="Calibri" w:hAnsi="Calibri" w:cs="Calibri"/>
          <w:bCs/>
          <w:iCs/>
          <w:color w:val="767171" w:themeColor="background2" w:themeShade="80"/>
          <w:sz w:val="26"/>
          <w:szCs w:val="26"/>
        </w:rPr>
      </w:pPr>
    </w:p>
    <w:p w:rsidR="00637ABA" w:rsidRPr="00BD4708" w:rsidRDefault="00C537BD" w:rsidP="0077468D">
      <w:pPr>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(AA cuatro-siete-uno-seis-ocho-nueve-cero) de fecha 2</w:t>
      </w:r>
      <w:r w:rsidR="0077468D">
        <w:rPr>
          <w:rFonts w:ascii="Calibri" w:hAnsi="Calibri" w:cs="Calibri"/>
          <w:bCs/>
          <w:iCs/>
          <w:color w:val="767171" w:themeColor="background2" w:themeShade="80"/>
          <w:sz w:val="26"/>
          <w:szCs w:val="26"/>
        </w:rPr>
        <w:t>7</w:t>
      </w:r>
      <w:r>
        <w:rPr>
          <w:rFonts w:ascii="Calibri" w:hAnsi="Calibri" w:cs="Calibri"/>
          <w:bCs/>
          <w:iCs/>
          <w:color w:val="767171" w:themeColor="background2" w:themeShade="80"/>
          <w:sz w:val="26"/>
          <w:szCs w:val="26"/>
        </w:rPr>
        <w:t xml:space="preserve"> veint</w:t>
      </w:r>
      <w:r w:rsidR="0077468D">
        <w:rPr>
          <w:rFonts w:ascii="Calibri" w:hAnsi="Calibri" w:cs="Calibri"/>
          <w:bCs/>
          <w:iCs/>
          <w:color w:val="767171" w:themeColor="background2" w:themeShade="80"/>
          <w:sz w:val="26"/>
          <w:szCs w:val="26"/>
        </w:rPr>
        <w:t>is</w:t>
      </w:r>
      <w:r>
        <w:rPr>
          <w:rFonts w:ascii="Calibri" w:hAnsi="Calibri" w:cs="Calibri"/>
          <w:bCs/>
          <w:iCs/>
          <w:color w:val="767171" w:themeColor="background2" w:themeShade="80"/>
          <w:sz w:val="26"/>
          <w:szCs w:val="26"/>
        </w:rPr>
        <w:t>i</w:t>
      </w:r>
      <w:r w:rsidR="0077468D">
        <w:rPr>
          <w:rFonts w:ascii="Calibri" w:hAnsi="Calibri" w:cs="Calibri"/>
          <w:bCs/>
          <w:iCs/>
          <w:color w:val="767171" w:themeColor="background2" w:themeShade="80"/>
          <w:sz w:val="26"/>
          <w:szCs w:val="26"/>
        </w:rPr>
        <w:t>ete</w:t>
      </w:r>
      <w:r>
        <w:rPr>
          <w:rFonts w:ascii="Calibri" w:hAnsi="Calibri" w:cs="Calibri"/>
          <w:bCs/>
          <w:iCs/>
          <w:color w:val="767171" w:themeColor="background2" w:themeShade="80"/>
          <w:sz w:val="26"/>
          <w:szCs w:val="26"/>
        </w:rPr>
        <w:t xml:space="preserve"> de abril del 2015 dos mil quince</w:t>
      </w:r>
      <w:r w:rsidR="00637ABA" w:rsidRPr="00BD4708">
        <w:rPr>
          <w:rFonts w:ascii="Calibri" w:hAnsi="Calibri" w:cs="Calibri"/>
          <w:bCs/>
          <w:iCs/>
          <w:color w:val="767171" w:themeColor="background2" w:themeShade="80"/>
          <w:sz w:val="26"/>
          <w:szCs w:val="26"/>
        </w:rPr>
        <w:t>. . . . . . . . . . . . . . . . . . . . . . . . . . . . . . . . . . . .</w:t>
      </w:r>
      <w:r w:rsidR="006D4075" w:rsidRPr="00BD4708">
        <w:rPr>
          <w:rFonts w:ascii="Calibri" w:hAnsi="Calibri" w:cs="Calibri"/>
          <w:bCs/>
          <w:iCs/>
          <w:color w:val="767171" w:themeColor="background2" w:themeShade="80"/>
          <w:sz w:val="26"/>
          <w:szCs w:val="26"/>
        </w:rPr>
        <w:t xml:space="preserve"> . . . . . . . .</w:t>
      </w:r>
      <w:r w:rsidR="0077468D">
        <w:rPr>
          <w:rFonts w:ascii="Calibri" w:hAnsi="Calibri" w:cs="Calibri"/>
          <w:bCs/>
          <w:iCs/>
          <w:color w:val="767171" w:themeColor="background2" w:themeShade="80"/>
          <w:sz w:val="26"/>
          <w:szCs w:val="26"/>
        </w:rPr>
        <w:t xml:space="preserve"> . . . . . . . . </w:t>
      </w:r>
    </w:p>
    <w:p w:rsidR="00C422B9" w:rsidRPr="00BD4708" w:rsidRDefault="00C422B9" w:rsidP="0077468D">
      <w:pPr>
        <w:jc w:val="both"/>
        <w:rPr>
          <w:rFonts w:ascii="Calibri" w:hAnsi="Calibri" w:cs="Calibri"/>
          <w:b/>
          <w:bCs/>
          <w:i/>
          <w:iCs/>
          <w:color w:val="767171" w:themeColor="background2" w:themeShade="80"/>
          <w:sz w:val="26"/>
          <w:szCs w:val="26"/>
        </w:rPr>
      </w:pPr>
    </w:p>
    <w:p w:rsidR="00C422B9" w:rsidRPr="00BD4708" w:rsidRDefault="00C422B9" w:rsidP="00C422B9">
      <w:pPr>
        <w:ind w:firstLine="708"/>
        <w:jc w:val="both"/>
        <w:rPr>
          <w:rFonts w:ascii="Calibri" w:hAnsi="Calibri" w:cs="Calibri"/>
          <w:color w:val="767171" w:themeColor="background2" w:themeShade="80"/>
          <w:sz w:val="26"/>
          <w:szCs w:val="26"/>
        </w:rPr>
      </w:pPr>
      <w:r w:rsidRPr="00BD4708">
        <w:rPr>
          <w:rFonts w:ascii="Calibri" w:hAnsi="Calibri" w:cs="Calibri"/>
          <w:b/>
          <w:bCs/>
          <w:i/>
          <w:iCs/>
          <w:color w:val="767171" w:themeColor="background2" w:themeShade="80"/>
          <w:sz w:val="26"/>
          <w:szCs w:val="26"/>
        </w:rPr>
        <w:t xml:space="preserve">QUINTO.- </w:t>
      </w:r>
      <w:r w:rsidRPr="00BD4708">
        <w:rPr>
          <w:rFonts w:ascii="Calibri" w:hAnsi="Calibri" w:cs="Calibri"/>
          <w:bCs/>
          <w:iCs/>
          <w:color w:val="767171" w:themeColor="background2" w:themeShade="80"/>
          <w:sz w:val="26"/>
          <w:szCs w:val="26"/>
        </w:rPr>
        <w:t>Previamente al análisis del planteamiento de fondo formulado por el demandante; es</w:t>
      </w:r>
      <w:r w:rsidRPr="00BD4708">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C422B9" w:rsidRPr="00BD4708" w:rsidRDefault="00C422B9" w:rsidP="00C422B9">
      <w:pPr>
        <w:ind w:firstLine="708"/>
        <w:jc w:val="both"/>
        <w:rPr>
          <w:rFonts w:ascii="Calibri" w:hAnsi="Calibri" w:cs="Calibri"/>
          <w:color w:val="767171" w:themeColor="background2" w:themeShade="80"/>
          <w:sz w:val="26"/>
          <w:szCs w:val="26"/>
        </w:rPr>
      </w:pPr>
    </w:p>
    <w:p w:rsidR="00C422B9" w:rsidRPr="00BD4708" w:rsidRDefault="00C422B9" w:rsidP="003C00FF">
      <w:pPr>
        <w:ind w:firstLine="708"/>
        <w:jc w:val="both"/>
        <w:rPr>
          <w:rFonts w:ascii="Calibri" w:hAnsi="Calibri" w:cs="Calibri"/>
          <w:color w:val="767171" w:themeColor="background2" w:themeShade="80"/>
          <w:sz w:val="26"/>
          <w:szCs w:val="26"/>
        </w:rPr>
      </w:pPr>
      <w:r w:rsidRPr="00BD4708">
        <w:rPr>
          <w:rFonts w:ascii="Calibri" w:hAnsi="Calibri" w:cs="Calibri"/>
          <w:color w:val="767171" w:themeColor="background2" w:themeShade="80"/>
          <w:sz w:val="26"/>
          <w:szCs w:val="26"/>
        </w:rPr>
        <w:t xml:space="preserve">De lo expuesto por el actor en su escrito de demanda, así como de las constancias que integran la presente causa administrativa, se desprende que </w:t>
      </w:r>
      <w:r w:rsidR="003C00FF" w:rsidRPr="00BD4708">
        <w:rPr>
          <w:rFonts w:ascii="Calibri" w:hAnsi="Calibri" w:cs="Calibri"/>
          <w:color w:val="767171" w:themeColor="background2" w:themeShade="80"/>
          <w:sz w:val="26"/>
          <w:szCs w:val="26"/>
        </w:rPr>
        <w:t>aparentemente</w:t>
      </w:r>
      <w:r w:rsidR="0077468D">
        <w:rPr>
          <w:rFonts w:ascii="Calibri" w:hAnsi="Calibri" w:cs="Calibri"/>
          <w:color w:val="767171" w:themeColor="background2" w:themeShade="80"/>
          <w:sz w:val="26"/>
          <w:szCs w:val="26"/>
        </w:rPr>
        <w:t>,</w:t>
      </w:r>
      <w:r w:rsidR="003C00FF" w:rsidRPr="00BD4708">
        <w:rPr>
          <w:rFonts w:ascii="Calibri" w:hAnsi="Calibri" w:cs="Calibri"/>
          <w:color w:val="767171" w:themeColor="background2" w:themeShade="80"/>
          <w:sz w:val="26"/>
          <w:szCs w:val="26"/>
        </w:rPr>
        <w:t xml:space="preserve"> en fecha 14 catorce de abril del año 2015 dos mil quince, el ciudadano </w:t>
      </w:r>
      <w:r w:rsidR="009F1DCE">
        <w:rPr>
          <w:rFonts w:ascii="Calibri" w:hAnsi="Calibri" w:cs="Calibri"/>
          <w:color w:val="767171" w:themeColor="background2" w:themeShade="80"/>
          <w:sz w:val="26"/>
          <w:szCs w:val="26"/>
        </w:rPr>
        <w:t>*****</w:t>
      </w:r>
      <w:r w:rsidR="003C00FF" w:rsidRPr="00BD4708">
        <w:rPr>
          <w:rFonts w:ascii="Calibri" w:hAnsi="Calibri" w:cs="Calibri"/>
          <w:color w:val="767171" w:themeColor="background2" w:themeShade="80"/>
          <w:sz w:val="26"/>
          <w:szCs w:val="26"/>
        </w:rPr>
        <w:t xml:space="preserve"> fue detenido e infraccionado por un agente de </w:t>
      </w:r>
      <w:r w:rsidR="0077468D">
        <w:rPr>
          <w:rFonts w:ascii="Calibri" w:hAnsi="Calibri" w:cs="Calibri"/>
          <w:color w:val="767171" w:themeColor="background2" w:themeShade="80"/>
          <w:sz w:val="26"/>
          <w:szCs w:val="26"/>
        </w:rPr>
        <w:t>Tránsito, al cual no identificó;</w:t>
      </w:r>
      <w:r w:rsidR="003C00FF" w:rsidRPr="00BD4708">
        <w:rPr>
          <w:rFonts w:ascii="Calibri" w:hAnsi="Calibri" w:cs="Calibri"/>
          <w:color w:val="767171" w:themeColor="background2" w:themeShade="80"/>
          <w:sz w:val="26"/>
          <w:szCs w:val="26"/>
        </w:rPr>
        <w:t xml:space="preserve"> quien levantó una boleta de infracción, sin precisarse los hechos, ni el motivo, el lugar ni las circunstancias relativas a la comisió</w:t>
      </w:r>
      <w:r w:rsidR="00576C49">
        <w:rPr>
          <w:rFonts w:ascii="Calibri" w:hAnsi="Calibri" w:cs="Calibri"/>
          <w:color w:val="767171" w:themeColor="background2" w:themeShade="80"/>
          <w:sz w:val="26"/>
          <w:szCs w:val="26"/>
        </w:rPr>
        <w:t xml:space="preserve">n de la infracción. Recogiendo </w:t>
      </w:r>
      <w:r w:rsidR="003C00FF" w:rsidRPr="00BD4708">
        <w:rPr>
          <w:rFonts w:ascii="Calibri" w:hAnsi="Calibri" w:cs="Calibri"/>
          <w:color w:val="767171" w:themeColor="background2" w:themeShade="80"/>
          <w:sz w:val="26"/>
          <w:szCs w:val="26"/>
        </w:rPr>
        <w:t>en garantía del pago de la infracción, la licencia para conducir del gobernado</w:t>
      </w:r>
      <w:r w:rsidRPr="00BD4708">
        <w:rPr>
          <w:rFonts w:ascii="Calibri" w:hAnsi="Calibri" w:cs="Calibri"/>
          <w:color w:val="767171" w:themeColor="background2" w:themeShade="80"/>
          <w:sz w:val="26"/>
          <w:szCs w:val="26"/>
        </w:rPr>
        <w:t>, según consta en el cuerpo del</w:t>
      </w:r>
      <w:r w:rsidR="003C00FF" w:rsidRPr="00BD4708">
        <w:rPr>
          <w:rFonts w:ascii="Calibri" w:hAnsi="Calibri" w:cs="Calibri"/>
          <w:color w:val="767171" w:themeColor="background2" w:themeShade="80"/>
          <w:sz w:val="26"/>
          <w:szCs w:val="26"/>
        </w:rPr>
        <w:t xml:space="preserve"> recibo de pago de fecha 27 veintisiete de abril del año 2015 dos mil quince</w:t>
      </w:r>
      <w:r w:rsidRPr="00BD4708">
        <w:rPr>
          <w:rFonts w:ascii="Calibri" w:hAnsi="Calibri" w:cs="Calibri"/>
          <w:color w:val="767171" w:themeColor="background2" w:themeShade="80"/>
          <w:sz w:val="26"/>
          <w:szCs w:val="26"/>
        </w:rPr>
        <w:t xml:space="preserve">. . . . . </w:t>
      </w:r>
      <w:r w:rsidR="0077468D">
        <w:rPr>
          <w:rFonts w:ascii="Calibri" w:hAnsi="Calibri" w:cs="Calibri"/>
          <w:color w:val="767171" w:themeColor="background2" w:themeShade="80"/>
          <w:sz w:val="26"/>
          <w:szCs w:val="26"/>
        </w:rPr>
        <w:t xml:space="preserve">. </w:t>
      </w:r>
    </w:p>
    <w:p w:rsidR="00C422B9" w:rsidRPr="0077468D" w:rsidRDefault="00C422B9" w:rsidP="00C422B9">
      <w:pPr>
        <w:pStyle w:val="Textoindependiente"/>
        <w:tabs>
          <w:tab w:val="left" w:pos="3594"/>
        </w:tabs>
        <w:rPr>
          <w:rFonts w:ascii="Calibri" w:hAnsi="Calibri" w:cs="Calibri"/>
          <w:i/>
          <w:iCs/>
          <w:color w:val="767171" w:themeColor="background2" w:themeShade="80"/>
          <w:sz w:val="26"/>
          <w:szCs w:val="26"/>
        </w:rPr>
      </w:pPr>
    </w:p>
    <w:p w:rsidR="00DD63B2" w:rsidRPr="00BD4708" w:rsidRDefault="00DD63B2" w:rsidP="00DD63B2">
      <w:pPr>
        <w:ind w:firstLine="708"/>
        <w:jc w:val="both"/>
        <w:rPr>
          <w:rFonts w:ascii="Calibri" w:hAnsi="Calibri" w:cs="Calibri"/>
          <w:iCs/>
          <w:color w:val="767171" w:themeColor="background2" w:themeShade="80"/>
          <w:sz w:val="26"/>
          <w:szCs w:val="26"/>
        </w:rPr>
      </w:pPr>
      <w:r w:rsidRPr="00BD4708">
        <w:rPr>
          <w:rFonts w:ascii="Calibri" w:hAnsi="Calibri" w:cs="Calibri"/>
          <w:color w:val="767171" w:themeColor="background2" w:themeShade="80"/>
          <w:sz w:val="26"/>
          <w:szCs w:val="26"/>
        </w:rPr>
        <w:t xml:space="preserve">Acta de </w:t>
      </w:r>
      <w:r w:rsidRPr="00BD4708">
        <w:rPr>
          <w:rFonts w:ascii="Calibri" w:hAnsi="Calibri" w:cs="Calibri"/>
          <w:iCs/>
          <w:color w:val="767171" w:themeColor="background2" w:themeShade="80"/>
          <w:sz w:val="26"/>
          <w:szCs w:val="26"/>
        </w:rPr>
        <w:t xml:space="preserve">infracción que posteriormente fue calificada, imponiendo una multa por la cantidad de </w:t>
      </w:r>
      <w:r w:rsidR="00576C49">
        <w:rPr>
          <w:rFonts w:ascii="Calibri" w:hAnsi="Calibri" w:cs="Calibri"/>
          <w:bCs/>
          <w:iCs/>
          <w:color w:val="767171" w:themeColor="background2" w:themeShade="80"/>
          <w:sz w:val="26"/>
          <w:szCs w:val="26"/>
        </w:rPr>
        <w:t>$</w:t>
      </w:r>
      <w:r w:rsidRPr="00BD4708">
        <w:rPr>
          <w:rFonts w:ascii="Calibri" w:hAnsi="Calibri" w:cs="Calibri"/>
          <w:bCs/>
          <w:iCs/>
          <w:color w:val="767171" w:themeColor="background2" w:themeShade="80"/>
          <w:sz w:val="26"/>
          <w:szCs w:val="26"/>
        </w:rPr>
        <w:t>169.45 (Ciento sesenta nueve pesos 45/100 Moneda Nacional);</w:t>
      </w:r>
      <w:r w:rsidRPr="00BD4708">
        <w:rPr>
          <w:rFonts w:ascii="Calibri" w:hAnsi="Calibri" w:cs="Calibri"/>
          <w:iCs/>
          <w:color w:val="767171" w:themeColor="background2" w:themeShade="80"/>
          <w:sz w:val="26"/>
          <w:szCs w:val="26"/>
        </w:rPr>
        <w:t xml:space="preserve"> lo que se encuentra debidamente acreditado con el original del </w:t>
      </w:r>
      <w:r w:rsidR="0077468D">
        <w:rPr>
          <w:rFonts w:ascii="Calibri" w:hAnsi="Calibri" w:cs="Calibri"/>
          <w:iCs/>
          <w:color w:val="767171" w:themeColor="background2" w:themeShade="80"/>
          <w:sz w:val="26"/>
          <w:szCs w:val="26"/>
        </w:rPr>
        <w:t xml:space="preserve">mencionado </w:t>
      </w:r>
      <w:r w:rsidRPr="00BD4708">
        <w:rPr>
          <w:rFonts w:ascii="Calibri" w:hAnsi="Calibri" w:cs="Calibri"/>
          <w:iCs/>
          <w:color w:val="767171" w:themeColor="background2" w:themeShade="80"/>
          <w:sz w:val="26"/>
          <w:szCs w:val="26"/>
        </w:rPr>
        <w:t xml:space="preserve">recibo oficial de pago con número </w:t>
      </w:r>
      <w:r w:rsidRPr="00BD4708">
        <w:rPr>
          <w:rFonts w:ascii="Calibri" w:hAnsi="Calibri" w:cs="Calibri"/>
          <w:color w:val="767171" w:themeColor="background2" w:themeShade="80"/>
          <w:sz w:val="26"/>
          <w:szCs w:val="26"/>
        </w:rPr>
        <w:t>AA 4716890 (AA cuatro-siete-uno-seis-ocho-nueve-cero), de fecha 27 veintisiete de abril de</w:t>
      </w:r>
      <w:r w:rsidR="0077468D">
        <w:rPr>
          <w:rFonts w:ascii="Calibri" w:hAnsi="Calibri" w:cs="Calibri"/>
          <w:color w:val="767171" w:themeColor="background2" w:themeShade="80"/>
          <w:sz w:val="26"/>
          <w:szCs w:val="26"/>
        </w:rPr>
        <w:t xml:space="preserve"> ese</w:t>
      </w:r>
      <w:r w:rsidRPr="00BD4708">
        <w:rPr>
          <w:rFonts w:ascii="Calibri" w:hAnsi="Calibri" w:cs="Calibri"/>
          <w:color w:val="767171" w:themeColor="background2" w:themeShade="80"/>
          <w:sz w:val="26"/>
          <w:szCs w:val="26"/>
        </w:rPr>
        <w:t xml:space="preserve"> año</w:t>
      </w:r>
      <w:r w:rsidRPr="00BD4708">
        <w:rPr>
          <w:rFonts w:ascii="Calibri" w:hAnsi="Calibri" w:cs="Calibri"/>
          <w:iCs/>
          <w:color w:val="767171" w:themeColor="background2" w:themeShade="80"/>
          <w:sz w:val="26"/>
          <w:szCs w:val="26"/>
        </w:rPr>
        <w:t>; visible en el expediente en copia certificada a foja 7 sie</w:t>
      </w:r>
      <w:r w:rsidR="0077468D">
        <w:rPr>
          <w:rFonts w:ascii="Calibri" w:hAnsi="Calibri" w:cs="Calibri"/>
          <w:iCs/>
          <w:color w:val="767171" w:themeColor="background2" w:themeShade="80"/>
          <w:sz w:val="26"/>
          <w:szCs w:val="26"/>
        </w:rPr>
        <w:t xml:space="preserve">te. . . . . . . . . . . . . . . . . . . . . . . . . . . . . </w:t>
      </w:r>
    </w:p>
    <w:p w:rsidR="00DD63B2" w:rsidRPr="00BD4708" w:rsidRDefault="00DD63B2" w:rsidP="00C422B9">
      <w:pPr>
        <w:pStyle w:val="Textoindependiente"/>
        <w:tabs>
          <w:tab w:val="left" w:pos="3594"/>
        </w:tabs>
        <w:rPr>
          <w:rFonts w:ascii="Calibri" w:hAnsi="Calibri" w:cs="Calibri"/>
          <w:i/>
          <w:iCs/>
          <w:color w:val="767171" w:themeColor="background2" w:themeShade="80"/>
          <w:sz w:val="26"/>
          <w:szCs w:val="26"/>
          <w:lang w:val="es-ES"/>
        </w:rPr>
      </w:pPr>
    </w:p>
    <w:p w:rsidR="00C422B9" w:rsidRPr="00BD4708" w:rsidRDefault="00C422B9" w:rsidP="00C422B9">
      <w:pPr>
        <w:pStyle w:val="Textoindependiente"/>
        <w:tabs>
          <w:tab w:val="left" w:pos="3594"/>
        </w:tabs>
        <w:rPr>
          <w:rFonts w:ascii="Calibri" w:hAnsi="Calibri" w:cs="Calibri"/>
          <w:iCs/>
          <w:color w:val="767171" w:themeColor="background2" w:themeShade="80"/>
          <w:sz w:val="26"/>
          <w:szCs w:val="26"/>
        </w:rPr>
      </w:pPr>
      <w:r w:rsidRPr="00BD4708">
        <w:rPr>
          <w:rFonts w:ascii="Calibri" w:hAnsi="Calibri" w:cs="Calibri"/>
          <w:i/>
          <w:iCs/>
          <w:color w:val="767171" w:themeColor="background2" w:themeShade="80"/>
          <w:sz w:val="26"/>
          <w:szCs w:val="26"/>
          <w:lang w:val="es-ES"/>
        </w:rPr>
        <w:t xml:space="preserve">            </w:t>
      </w:r>
      <w:r w:rsidRPr="00BD4708">
        <w:rPr>
          <w:rFonts w:ascii="Calibri" w:hAnsi="Calibri" w:cs="Calibri"/>
          <w:color w:val="767171" w:themeColor="background2" w:themeShade="80"/>
          <w:sz w:val="26"/>
          <w:szCs w:val="26"/>
        </w:rPr>
        <w:t>Acto</w:t>
      </w:r>
      <w:r w:rsidR="00DD63B2" w:rsidRPr="00BD4708">
        <w:rPr>
          <w:rFonts w:ascii="Calibri" w:hAnsi="Calibri" w:cs="Calibri"/>
          <w:color w:val="767171" w:themeColor="background2" w:themeShade="80"/>
          <w:sz w:val="26"/>
          <w:szCs w:val="26"/>
        </w:rPr>
        <w:t>s</w:t>
      </w:r>
      <w:r w:rsidRPr="00BD4708">
        <w:rPr>
          <w:rFonts w:ascii="Calibri" w:hAnsi="Calibri" w:cs="Calibri"/>
          <w:color w:val="767171" w:themeColor="background2" w:themeShade="80"/>
          <w:sz w:val="26"/>
          <w:szCs w:val="26"/>
        </w:rPr>
        <w:t xml:space="preserve"> que el justiciable considera ilegal, pues expresó, </w:t>
      </w:r>
      <w:r w:rsidRPr="00BD4708">
        <w:rPr>
          <w:rFonts w:ascii="Calibri" w:hAnsi="Calibri" w:cs="Calibri"/>
          <w:i/>
          <w:color w:val="767171" w:themeColor="background2" w:themeShade="80"/>
          <w:sz w:val="26"/>
          <w:szCs w:val="26"/>
        </w:rPr>
        <w:t>“grosso modo”</w:t>
      </w:r>
      <w:r w:rsidRPr="00BD4708">
        <w:rPr>
          <w:rFonts w:ascii="Calibri" w:hAnsi="Calibri" w:cs="Calibri"/>
          <w:color w:val="767171" w:themeColor="background2" w:themeShade="80"/>
          <w:sz w:val="26"/>
          <w:szCs w:val="26"/>
        </w:rPr>
        <w:t xml:space="preserve">, que </w:t>
      </w:r>
      <w:r w:rsidRPr="00BD4708">
        <w:rPr>
          <w:rFonts w:ascii="Calibri" w:hAnsi="Calibri" w:cs="Calibri"/>
          <w:iCs/>
          <w:color w:val="767171" w:themeColor="background2" w:themeShade="80"/>
          <w:sz w:val="26"/>
          <w:szCs w:val="26"/>
        </w:rPr>
        <w:t xml:space="preserve">la boleta </w:t>
      </w:r>
      <w:r w:rsidR="00DD63B2" w:rsidRPr="00BD4708">
        <w:rPr>
          <w:rFonts w:ascii="Calibri" w:hAnsi="Calibri" w:cs="Calibri"/>
          <w:iCs/>
          <w:color w:val="767171" w:themeColor="background2" w:themeShade="80"/>
          <w:sz w:val="26"/>
          <w:szCs w:val="26"/>
        </w:rPr>
        <w:t xml:space="preserve">de infracción y la calificación de la misma </w:t>
      </w:r>
      <w:r w:rsidRPr="00BD4708">
        <w:rPr>
          <w:rFonts w:ascii="Calibri" w:hAnsi="Calibri" w:cs="Calibri"/>
          <w:iCs/>
          <w:color w:val="767171" w:themeColor="background2" w:themeShade="80"/>
          <w:sz w:val="26"/>
          <w:szCs w:val="26"/>
        </w:rPr>
        <w:t>no se encuentra</w:t>
      </w:r>
      <w:r w:rsidR="00DD63B2" w:rsidRPr="00BD4708">
        <w:rPr>
          <w:rFonts w:ascii="Calibri" w:hAnsi="Calibri" w:cs="Calibri"/>
          <w:iCs/>
          <w:color w:val="767171" w:themeColor="background2" w:themeShade="80"/>
          <w:sz w:val="26"/>
          <w:szCs w:val="26"/>
        </w:rPr>
        <w:t>n</w:t>
      </w:r>
      <w:r w:rsidRPr="00BD4708">
        <w:rPr>
          <w:rFonts w:ascii="Calibri" w:hAnsi="Calibri" w:cs="Calibri"/>
          <w:iCs/>
          <w:color w:val="767171" w:themeColor="background2" w:themeShade="80"/>
          <w:sz w:val="26"/>
          <w:szCs w:val="26"/>
        </w:rPr>
        <w:t xml:space="preserve"> debidamente fundada</w:t>
      </w:r>
      <w:r w:rsidR="00DD63B2" w:rsidRPr="00BD4708">
        <w:rPr>
          <w:rFonts w:ascii="Calibri" w:hAnsi="Calibri" w:cs="Calibri"/>
          <w:iCs/>
          <w:color w:val="767171" w:themeColor="background2" w:themeShade="80"/>
          <w:sz w:val="26"/>
          <w:szCs w:val="26"/>
        </w:rPr>
        <w:t>s</w:t>
      </w:r>
      <w:r w:rsidRPr="00BD4708">
        <w:rPr>
          <w:rFonts w:ascii="Calibri" w:hAnsi="Calibri" w:cs="Calibri"/>
          <w:iCs/>
          <w:color w:val="767171" w:themeColor="background2" w:themeShade="80"/>
          <w:sz w:val="26"/>
          <w:szCs w:val="26"/>
        </w:rPr>
        <w:t xml:space="preserve"> y motivada</w:t>
      </w:r>
      <w:r w:rsidR="00DD63B2" w:rsidRPr="00BD4708">
        <w:rPr>
          <w:rFonts w:ascii="Calibri" w:hAnsi="Calibri" w:cs="Calibri"/>
          <w:iCs/>
          <w:color w:val="767171" w:themeColor="background2" w:themeShade="80"/>
          <w:sz w:val="26"/>
          <w:szCs w:val="26"/>
        </w:rPr>
        <w:t>s</w:t>
      </w:r>
      <w:r w:rsidRPr="00BD4708">
        <w:rPr>
          <w:rFonts w:ascii="Calibri" w:hAnsi="Calibri" w:cs="Calibri"/>
          <w:iCs/>
          <w:color w:val="767171" w:themeColor="background2" w:themeShade="80"/>
          <w:sz w:val="26"/>
          <w:szCs w:val="26"/>
        </w:rPr>
        <w:t xml:space="preserve">. . . . . . . . . . . . . . . . . . </w:t>
      </w:r>
      <w:r w:rsidR="00DD63B2" w:rsidRPr="00BD4708">
        <w:rPr>
          <w:rFonts w:ascii="Calibri" w:hAnsi="Calibri" w:cs="Calibri"/>
          <w:iCs/>
          <w:color w:val="767171" w:themeColor="background2" w:themeShade="80"/>
          <w:sz w:val="26"/>
          <w:szCs w:val="26"/>
        </w:rPr>
        <w:t xml:space="preserve">. . . . . . . . . . . . . . . . . </w:t>
      </w:r>
      <w:r w:rsidR="0020479E">
        <w:rPr>
          <w:rFonts w:ascii="Calibri" w:hAnsi="Calibri" w:cs="Calibri"/>
          <w:iCs/>
          <w:color w:val="767171" w:themeColor="background2" w:themeShade="80"/>
          <w:sz w:val="26"/>
          <w:szCs w:val="26"/>
        </w:rPr>
        <w:t xml:space="preserve">. . . . </w:t>
      </w:r>
    </w:p>
    <w:p w:rsidR="00C422B9" w:rsidRPr="00BD4708" w:rsidRDefault="00C422B9" w:rsidP="00C422B9">
      <w:pPr>
        <w:pStyle w:val="Textoindependiente"/>
        <w:tabs>
          <w:tab w:val="left" w:pos="3594"/>
        </w:tabs>
        <w:rPr>
          <w:rFonts w:ascii="Calibri" w:hAnsi="Calibri" w:cs="Calibri"/>
          <w:iCs/>
          <w:color w:val="767171" w:themeColor="background2" w:themeShade="80"/>
          <w:sz w:val="26"/>
          <w:szCs w:val="26"/>
        </w:rPr>
      </w:pPr>
    </w:p>
    <w:p w:rsidR="00C422B9" w:rsidRPr="00BD4708" w:rsidRDefault="00C422B9" w:rsidP="00C422B9">
      <w:pPr>
        <w:pStyle w:val="Textoindependiente"/>
        <w:tabs>
          <w:tab w:val="left" w:pos="3594"/>
        </w:tabs>
        <w:rPr>
          <w:rFonts w:ascii="Calibri" w:hAnsi="Calibri" w:cs="Calibri"/>
          <w:iCs/>
          <w:color w:val="767171" w:themeColor="background2" w:themeShade="80"/>
          <w:sz w:val="26"/>
          <w:szCs w:val="26"/>
        </w:rPr>
      </w:pPr>
      <w:r w:rsidRPr="00BD4708">
        <w:rPr>
          <w:rFonts w:ascii="Calibri" w:hAnsi="Calibri" w:cs="Calibri"/>
          <w:iCs/>
          <w:color w:val="767171" w:themeColor="background2" w:themeShade="80"/>
          <w:sz w:val="26"/>
          <w:szCs w:val="26"/>
        </w:rPr>
        <w:t xml:space="preserve">            A lo referido por el impetrante</w:t>
      </w:r>
      <w:r w:rsidRPr="00BD4708">
        <w:rPr>
          <w:rFonts w:ascii="Calibri" w:hAnsi="Calibri" w:cs="Calibri"/>
          <w:color w:val="767171" w:themeColor="background2" w:themeShade="80"/>
          <w:sz w:val="26"/>
          <w:szCs w:val="26"/>
        </w:rPr>
        <w:t xml:space="preserve"> del proceso</w:t>
      </w:r>
      <w:r w:rsidRPr="00BD4708">
        <w:rPr>
          <w:rFonts w:ascii="Calibri" w:hAnsi="Calibri" w:cs="Calibri"/>
          <w:iCs/>
          <w:color w:val="767171" w:themeColor="background2" w:themeShade="80"/>
          <w:sz w:val="26"/>
          <w:szCs w:val="26"/>
        </w:rPr>
        <w:t xml:space="preserve">, </w:t>
      </w:r>
      <w:r w:rsidR="00DD63B2" w:rsidRPr="00BD4708">
        <w:rPr>
          <w:rFonts w:ascii="Calibri" w:hAnsi="Calibri" w:cs="Calibri"/>
          <w:iCs/>
          <w:color w:val="767171" w:themeColor="background2" w:themeShade="80"/>
          <w:sz w:val="26"/>
          <w:szCs w:val="26"/>
        </w:rPr>
        <w:t>las autoridades demandadas solo sostuvieron la improcedencia del proceso, pero sin argumentar sosteniendo la legalidad de lo realizado</w:t>
      </w:r>
      <w:r w:rsidRPr="00BD4708">
        <w:rPr>
          <w:rFonts w:ascii="Calibri" w:hAnsi="Calibri" w:cs="Calibri"/>
          <w:iCs/>
          <w:color w:val="767171" w:themeColor="background2" w:themeShade="80"/>
          <w:sz w:val="26"/>
          <w:szCs w:val="26"/>
        </w:rPr>
        <w:t xml:space="preserve">. . . . . . . . . . . . . . . . . . . . . . . . . . . . . . . . . . . . . . . . </w:t>
      </w:r>
      <w:r w:rsidR="00DD63B2" w:rsidRPr="00BD4708">
        <w:rPr>
          <w:rFonts w:ascii="Calibri" w:hAnsi="Calibri" w:cs="Calibri"/>
          <w:iCs/>
          <w:color w:val="767171" w:themeColor="background2" w:themeShade="80"/>
          <w:sz w:val="26"/>
          <w:szCs w:val="26"/>
        </w:rPr>
        <w:t>. . . . . . .</w:t>
      </w:r>
    </w:p>
    <w:p w:rsidR="00C422B9" w:rsidRPr="00BD4708" w:rsidRDefault="00C422B9" w:rsidP="00C422B9">
      <w:pPr>
        <w:ind w:firstLine="708"/>
        <w:jc w:val="both"/>
        <w:rPr>
          <w:rFonts w:ascii="Calibri" w:hAnsi="Calibri" w:cs="Calibri"/>
          <w:color w:val="767171" w:themeColor="background2" w:themeShade="80"/>
          <w:sz w:val="26"/>
          <w:szCs w:val="26"/>
        </w:rPr>
      </w:pPr>
    </w:p>
    <w:p w:rsidR="00C422B9" w:rsidRPr="00BD4708" w:rsidRDefault="00C422B9" w:rsidP="00DD63B2">
      <w:pPr>
        <w:ind w:firstLine="708"/>
        <w:jc w:val="both"/>
        <w:rPr>
          <w:rFonts w:ascii="Calibri" w:hAnsi="Calibri" w:cs="Calibri"/>
          <w:color w:val="767171" w:themeColor="background2" w:themeShade="80"/>
          <w:sz w:val="26"/>
          <w:szCs w:val="26"/>
        </w:rPr>
      </w:pPr>
      <w:r w:rsidRPr="00BD4708">
        <w:rPr>
          <w:rFonts w:ascii="Calibri" w:hAnsi="Calibri" w:cs="Calibri"/>
          <w:color w:val="767171" w:themeColor="background2" w:themeShade="80"/>
          <w:sz w:val="26"/>
          <w:szCs w:val="26"/>
        </w:rPr>
        <w:t>Así las cosas, la “</w:t>
      </w:r>
      <w:proofErr w:type="spellStart"/>
      <w:r w:rsidRPr="00BD4708">
        <w:rPr>
          <w:rFonts w:ascii="Calibri" w:hAnsi="Calibri" w:cs="Calibri"/>
          <w:color w:val="767171" w:themeColor="background2" w:themeShade="80"/>
          <w:sz w:val="26"/>
          <w:szCs w:val="26"/>
        </w:rPr>
        <w:t>litis</w:t>
      </w:r>
      <w:proofErr w:type="spellEnd"/>
      <w:r w:rsidRPr="00BD4708">
        <w:rPr>
          <w:rFonts w:ascii="Calibri" w:hAnsi="Calibri" w:cs="Calibri"/>
          <w:color w:val="767171" w:themeColor="background2" w:themeShade="80"/>
          <w:sz w:val="26"/>
          <w:szCs w:val="26"/>
        </w:rPr>
        <w:t>” planteada se hace consistir en determinar la legalidad o ilegalidad de</w:t>
      </w:r>
      <w:r w:rsidR="00DD63B2" w:rsidRPr="00BD4708">
        <w:rPr>
          <w:rFonts w:ascii="Calibri" w:hAnsi="Calibri" w:cs="Calibri"/>
          <w:color w:val="767171" w:themeColor="background2" w:themeShade="80"/>
          <w:sz w:val="26"/>
          <w:szCs w:val="26"/>
        </w:rPr>
        <w:t xml:space="preserve"> </w:t>
      </w:r>
      <w:r w:rsidR="00DD63B2" w:rsidRPr="00BD4708">
        <w:rPr>
          <w:rFonts w:ascii="Calibri" w:hAnsi="Calibri" w:cs="Calibri"/>
          <w:bCs/>
          <w:color w:val="767171" w:themeColor="background2" w:themeShade="80"/>
          <w:sz w:val="26"/>
          <w:szCs w:val="26"/>
        </w:rPr>
        <w:t>la audiencia de calificación que se llevó a cabo, según dijo el actor, el día 14 catorce de abril del 2015 dos mil quince;</w:t>
      </w:r>
      <w:r w:rsidR="00DD63B2" w:rsidRPr="00BD4708">
        <w:rPr>
          <w:rFonts w:ascii="Calibri" w:hAnsi="Calibri" w:cs="Calibri"/>
          <w:b/>
          <w:bCs/>
          <w:color w:val="767171" w:themeColor="background2" w:themeShade="80"/>
          <w:sz w:val="26"/>
          <w:szCs w:val="26"/>
        </w:rPr>
        <w:t xml:space="preserve"> que se desprende d</w:t>
      </w:r>
      <w:r w:rsidR="00DD63B2" w:rsidRPr="00BD4708">
        <w:rPr>
          <w:rFonts w:ascii="Calibri" w:hAnsi="Calibri" w:cs="Calibri"/>
          <w:bCs/>
          <w:color w:val="767171" w:themeColor="background2" w:themeShade="80"/>
          <w:sz w:val="26"/>
          <w:szCs w:val="26"/>
        </w:rPr>
        <w:t>e</w:t>
      </w:r>
      <w:r w:rsidR="00DD63B2" w:rsidRPr="00BD4708">
        <w:rPr>
          <w:rFonts w:ascii="Calibri" w:hAnsi="Calibri" w:cs="Calibri"/>
          <w:color w:val="767171" w:themeColor="background2" w:themeShade="80"/>
          <w:sz w:val="26"/>
          <w:szCs w:val="26"/>
        </w:rPr>
        <w:t>l recibo de pago con número AA 4716890 (AA cuatro-siete-uno-seis-ocho-nueve-cero), de fecha 27 veintisiete de ese mismo mes y año, y la boleta de infracción relacionada con el recibo de pago señalado, que es el acta con número T-5191341 (T guión cinco-uno-nueve-uno-tres-cuatro-uno)</w:t>
      </w:r>
      <w:r w:rsidRPr="00BD4708">
        <w:rPr>
          <w:rFonts w:ascii="Calibri" w:hAnsi="Calibri" w:cs="Calibri"/>
          <w:color w:val="767171" w:themeColor="background2" w:themeShade="80"/>
          <w:sz w:val="26"/>
          <w:szCs w:val="26"/>
        </w:rPr>
        <w:t xml:space="preserve">; además, la de </w:t>
      </w:r>
      <w:r w:rsidRPr="00BD4708">
        <w:rPr>
          <w:rFonts w:ascii="Calibri" w:hAnsi="Calibri" w:cs="Calibri"/>
          <w:color w:val="767171" w:themeColor="background2" w:themeShade="80"/>
          <w:sz w:val="26"/>
          <w:szCs w:val="26"/>
        </w:rPr>
        <w:lastRenderedPageBreak/>
        <w:t xml:space="preserve">establecer la procedencia o improcedencia de la devolución del </w:t>
      </w:r>
      <w:r w:rsidR="00DD63B2" w:rsidRPr="00BD4708">
        <w:rPr>
          <w:rFonts w:ascii="Calibri" w:hAnsi="Calibri" w:cs="Calibri"/>
          <w:color w:val="767171" w:themeColor="background2" w:themeShade="80"/>
          <w:sz w:val="26"/>
          <w:szCs w:val="26"/>
        </w:rPr>
        <w:t>monto pagado por concepto de la mula impuesta</w:t>
      </w:r>
      <w:r w:rsidRPr="00BD4708">
        <w:rPr>
          <w:rFonts w:ascii="Calibri" w:hAnsi="Calibri" w:cs="Calibri"/>
          <w:color w:val="767171" w:themeColor="background2" w:themeShade="80"/>
          <w:sz w:val="26"/>
          <w:szCs w:val="26"/>
        </w:rPr>
        <w:t>. . . . . . . . . . . . . . . . . . . . . . . . . . . .</w:t>
      </w:r>
      <w:r w:rsidR="0020479E">
        <w:rPr>
          <w:rFonts w:ascii="Calibri" w:hAnsi="Calibri" w:cs="Calibri"/>
          <w:color w:val="767171" w:themeColor="background2" w:themeShade="80"/>
          <w:sz w:val="26"/>
          <w:szCs w:val="26"/>
        </w:rPr>
        <w:t xml:space="preserve"> . . . . . . . . . . . . </w:t>
      </w:r>
    </w:p>
    <w:p w:rsidR="00C422B9" w:rsidRPr="00BD4708" w:rsidRDefault="00C422B9" w:rsidP="00C422B9">
      <w:pPr>
        <w:rPr>
          <w:color w:val="767171" w:themeColor="background2" w:themeShade="80"/>
          <w:sz w:val="22"/>
        </w:rPr>
      </w:pPr>
    </w:p>
    <w:p w:rsidR="00C422B9" w:rsidRPr="00BD4708" w:rsidRDefault="00C422B9" w:rsidP="00C422B9">
      <w:pPr>
        <w:pStyle w:val="Textoindependiente"/>
        <w:ind w:firstLine="708"/>
        <w:rPr>
          <w:rFonts w:ascii="Calibri" w:hAnsi="Calibri" w:cs="Calibri"/>
          <w:color w:val="767171" w:themeColor="background2" w:themeShade="80"/>
          <w:sz w:val="26"/>
          <w:szCs w:val="26"/>
        </w:rPr>
      </w:pPr>
      <w:r w:rsidRPr="00BD4708">
        <w:rPr>
          <w:rFonts w:ascii="Calibri" w:hAnsi="Calibri" w:cs="Calibri"/>
          <w:b/>
          <w:bCs/>
          <w:i/>
          <w:iCs/>
          <w:color w:val="767171" w:themeColor="background2" w:themeShade="80"/>
          <w:sz w:val="26"/>
          <w:szCs w:val="26"/>
        </w:rPr>
        <w:t xml:space="preserve">SEXTO.- </w:t>
      </w:r>
      <w:r w:rsidRPr="00BD4708">
        <w:rPr>
          <w:rFonts w:ascii="Calibri" w:hAnsi="Calibri" w:cs="Calibri"/>
          <w:color w:val="767171" w:themeColor="background2" w:themeShade="80"/>
          <w:sz w:val="26"/>
          <w:szCs w:val="26"/>
          <w:lang w:val="es-ES"/>
        </w:rPr>
        <w:t xml:space="preserve">No existiendo impedimento legal, se procede a analizar el único concepto de impugnación hecho valer por el </w:t>
      </w:r>
      <w:proofErr w:type="spellStart"/>
      <w:r w:rsidRPr="00BD4708">
        <w:rPr>
          <w:rFonts w:ascii="Calibri" w:hAnsi="Calibri" w:cs="Calibri"/>
          <w:color w:val="767171" w:themeColor="background2" w:themeShade="80"/>
          <w:sz w:val="26"/>
          <w:szCs w:val="26"/>
          <w:lang w:val="es-ES"/>
        </w:rPr>
        <w:t>enjuiciante</w:t>
      </w:r>
      <w:proofErr w:type="spellEnd"/>
      <w:r w:rsidRPr="00BD4708">
        <w:rPr>
          <w:rFonts w:ascii="Calibri" w:hAnsi="Calibri" w:cs="Calibri"/>
          <w:color w:val="767171" w:themeColor="background2" w:themeShade="80"/>
          <w:sz w:val="26"/>
          <w:szCs w:val="26"/>
          <w:lang w:val="es-ES"/>
        </w:rPr>
        <w:t xml:space="preserve">, </w:t>
      </w:r>
      <w:r w:rsidRPr="00BD4708">
        <w:rPr>
          <w:rFonts w:ascii="Calibri" w:hAnsi="Calibri"/>
          <w:color w:val="767171" w:themeColor="background2" w:themeShade="80"/>
          <w:sz w:val="26"/>
        </w:rPr>
        <w:t xml:space="preserve">sin necesidad de transcribirlo en su totalidad; sirviendo para ello el criterio sostenido por el Tribunal Colegiado de Circuito del Poder Judicial de la Federación, mencionado en la siguiente Jurisprudencia: . . . . . . . . . . . . . . . . . . . . . . </w:t>
      </w:r>
      <w:r w:rsidR="00BD4708">
        <w:rPr>
          <w:rFonts w:ascii="Calibri" w:hAnsi="Calibri"/>
          <w:color w:val="767171" w:themeColor="background2" w:themeShade="80"/>
          <w:sz w:val="26"/>
        </w:rPr>
        <w:t>. . . . . . . . . .</w:t>
      </w:r>
      <w:r w:rsidR="0020479E">
        <w:rPr>
          <w:rFonts w:ascii="Calibri" w:hAnsi="Calibri"/>
          <w:color w:val="767171" w:themeColor="background2" w:themeShade="80"/>
          <w:sz w:val="26"/>
        </w:rPr>
        <w:t xml:space="preserve"> . . . . . . . . . . .</w:t>
      </w:r>
    </w:p>
    <w:p w:rsidR="00C422B9" w:rsidRPr="00BD4708" w:rsidRDefault="00C422B9" w:rsidP="00C422B9">
      <w:pPr>
        <w:ind w:firstLine="708"/>
        <w:jc w:val="both"/>
        <w:rPr>
          <w:color w:val="767171" w:themeColor="background2" w:themeShade="80"/>
        </w:rPr>
      </w:pPr>
    </w:p>
    <w:p w:rsidR="00C422B9" w:rsidRPr="00BD4708" w:rsidRDefault="00C422B9" w:rsidP="00C422B9">
      <w:pPr>
        <w:ind w:firstLine="708"/>
        <w:jc w:val="both"/>
        <w:rPr>
          <w:rFonts w:ascii="Calibri" w:hAnsi="Calibri" w:cs="Calibri"/>
          <w:i/>
          <w:iCs/>
          <w:color w:val="767171" w:themeColor="background2" w:themeShade="80"/>
          <w:sz w:val="26"/>
        </w:rPr>
      </w:pPr>
      <w:r w:rsidRPr="00BD4708">
        <w:rPr>
          <w:rFonts w:ascii="Calibri" w:hAnsi="Calibri"/>
          <w:b/>
          <w:bCs/>
          <w:i/>
          <w:iCs/>
          <w:color w:val="767171" w:themeColor="background2" w:themeShade="80"/>
          <w:sz w:val="26"/>
        </w:rPr>
        <w:t xml:space="preserve">“CONCEPTOS DE VIOLACIÓN. EL JUEZ NO ESTÁ OBLIGADO A TRANSCRIBIRLOS. </w:t>
      </w:r>
      <w:r w:rsidRPr="00BD4708">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D4708">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BD4708">
        <w:rPr>
          <w:rFonts w:ascii="Calibri" w:hAnsi="Calibri" w:cs="Calibri"/>
          <w:i/>
          <w:iCs/>
          <w:color w:val="767171" w:themeColor="background2" w:themeShade="80"/>
          <w:sz w:val="26"/>
        </w:rPr>
        <w:t>. . . . . . . . . . .</w:t>
      </w:r>
      <w:r w:rsidR="0020479E" w:rsidRPr="0020479E">
        <w:rPr>
          <w:rFonts w:ascii="Calibri" w:hAnsi="Calibri" w:cs="Arial"/>
          <w:color w:val="767171" w:themeColor="background2" w:themeShade="80"/>
          <w:sz w:val="26"/>
          <w:szCs w:val="26"/>
        </w:rPr>
        <w:t xml:space="preserve"> </w:t>
      </w:r>
      <w:r w:rsidR="0020479E">
        <w:rPr>
          <w:rFonts w:ascii="Calibri" w:hAnsi="Calibri" w:cs="Arial"/>
          <w:color w:val="767171" w:themeColor="background2" w:themeShade="80"/>
          <w:sz w:val="26"/>
          <w:szCs w:val="26"/>
        </w:rPr>
        <w:t xml:space="preserve">. . . . . . . . . . . . . . . . . . . . . . . . . . . . . . . . . . . . . . . . . . . . . . . . . . . . . . </w:t>
      </w:r>
      <w:r w:rsidRPr="00BD4708">
        <w:rPr>
          <w:rFonts w:ascii="Calibri" w:hAnsi="Calibri" w:cs="Calibri"/>
          <w:i/>
          <w:iCs/>
          <w:color w:val="767171" w:themeColor="background2" w:themeShade="80"/>
          <w:sz w:val="26"/>
        </w:rPr>
        <w:t xml:space="preserve"> </w:t>
      </w:r>
    </w:p>
    <w:p w:rsidR="00C422B9" w:rsidRPr="00BD4708" w:rsidRDefault="00C422B9" w:rsidP="00C422B9">
      <w:pPr>
        <w:jc w:val="both"/>
        <w:rPr>
          <w:rFonts w:ascii="Calibri" w:hAnsi="Calibri" w:cs="Calibri"/>
          <w:color w:val="767171" w:themeColor="background2" w:themeShade="80"/>
          <w:sz w:val="26"/>
          <w:szCs w:val="26"/>
        </w:rPr>
      </w:pPr>
    </w:p>
    <w:p w:rsidR="00C422B9" w:rsidRPr="00BD4708" w:rsidRDefault="00C422B9" w:rsidP="00C422B9">
      <w:pPr>
        <w:ind w:firstLine="708"/>
        <w:jc w:val="both"/>
        <w:rPr>
          <w:rFonts w:ascii="Calibri" w:hAnsi="Calibri" w:cs="Calibri"/>
          <w:i/>
          <w:color w:val="767171" w:themeColor="background2" w:themeShade="80"/>
          <w:sz w:val="26"/>
          <w:szCs w:val="26"/>
        </w:rPr>
      </w:pPr>
      <w:r w:rsidRPr="00BD4708">
        <w:rPr>
          <w:rFonts w:ascii="Calibri" w:hAnsi="Calibri" w:cs="Calibri"/>
          <w:color w:val="767171" w:themeColor="background2" w:themeShade="80"/>
          <w:sz w:val="26"/>
          <w:szCs w:val="26"/>
        </w:rPr>
        <w:t xml:space="preserve">Así las cosas, en el señalado </w:t>
      </w:r>
      <w:r w:rsidR="00BD4708">
        <w:rPr>
          <w:rFonts w:ascii="Calibri" w:hAnsi="Calibri" w:cs="Calibri"/>
          <w:b/>
          <w:bCs/>
          <w:color w:val="767171" w:themeColor="background2" w:themeShade="80"/>
          <w:sz w:val="26"/>
          <w:szCs w:val="26"/>
        </w:rPr>
        <w:t>Único</w:t>
      </w:r>
      <w:r w:rsidRPr="00BD4708">
        <w:rPr>
          <w:rFonts w:ascii="Calibri" w:hAnsi="Calibri" w:cs="Calibri"/>
          <w:b/>
          <w:bCs/>
          <w:color w:val="767171" w:themeColor="background2" w:themeShade="80"/>
          <w:sz w:val="26"/>
          <w:szCs w:val="26"/>
        </w:rPr>
        <w:t xml:space="preserve"> </w:t>
      </w:r>
      <w:r w:rsidRPr="00BD4708">
        <w:rPr>
          <w:rFonts w:ascii="Calibri" w:hAnsi="Calibri" w:cs="Calibri"/>
          <w:color w:val="767171" w:themeColor="background2" w:themeShade="80"/>
          <w:sz w:val="26"/>
          <w:szCs w:val="26"/>
        </w:rPr>
        <w:t>concepto de impugnación, el actor expuso</w:t>
      </w:r>
      <w:r w:rsidR="00BD4708">
        <w:rPr>
          <w:rFonts w:ascii="Calibri" w:hAnsi="Calibri" w:cs="Calibri"/>
          <w:color w:val="767171" w:themeColor="background2" w:themeShade="80"/>
          <w:sz w:val="26"/>
          <w:szCs w:val="26"/>
        </w:rPr>
        <w:t xml:space="preserve"> </w:t>
      </w:r>
      <w:r w:rsidR="00BD4708" w:rsidRPr="00BD4708">
        <w:rPr>
          <w:rFonts w:ascii="Calibri" w:hAnsi="Calibri" w:cs="Calibri"/>
          <w:i/>
          <w:color w:val="767171" w:themeColor="background2" w:themeShade="80"/>
          <w:sz w:val="26"/>
          <w:szCs w:val="26"/>
        </w:rPr>
        <w:t>“grosso modo”</w:t>
      </w:r>
      <w:r w:rsidR="00BD4708">
        <w:rPr>
          <w:rFonts w:ascii="Calibri" w:hAnsi="Calibri" w:cs="Calibri"/>
          <w:color w:val="767171" w:themeColor="background2" w:themeShade="80"/>
          <w:sz w:val="26"/>
          <w:szCs w:val="26"/>
        </w:rPr>
        <w:t xml:space="preserve"> que la calificación de la infracción resultaba ilegal al no encontrarse debidamente fundada ni motivada. </w:t>
      </w:r>
      <w:r w:rsidRPr="00BD4708">
        <w:rPr>
          <w:rFonts w:ascii="Calibri" w:hAnsi="Calibri" w:cs="Calibri"/>
          <w:color w:val="767171" w:themeColor="background2" w:themeShade="80"/>
          <w:sz w:val="26"/>
          <w:szCs w:val="26"/>
        </w:rPr>
        <w:t>. . . . . . . . . . . . .</w:t>
      </w:r>
      <w:r w:rsidR="00BD4708">
        <w:rPr>
          <w:rFonts w:ascii="Calibri" w:hAnsi="Calibri" w:cs="Calibri"/>
          <w:color w:val="767171" w:themeColor="background2" w:themeShade="80"/>
          <w:sz w:val="26"/>
          <w:szCs w:val="26"/>
        </w:rPr>
        <w:t xml:space="preserve"> . . . . . . . . . . . . . . . </w:t>
      </w:r>
    </w:p>
    <w:p w:rsidR="00C422B9" w:rsidRPr="00BD4708" w:rsidRDefault="00C422B9" w:rsidP="00C422B9">
      <w:pPr>
        <w:jc w:val="both"/>
        <w:rPr>
          <w:rFonts w:ascii="Calibri" w:hAnsi="Calibri" w:cs="Calibri"/>
          <w:color w:val="767171" w:themeColor="background2" w:themeShade="80"/>
          <w:sz w:val="26"/>
          <w:szCs w:val="26"/>
        </w:rPr>
      </w:pPr>
    </w:p>
    <w:p w:rsidR="00C422B9" w:rsidRPr="00BD4708" w:rsidRDefault="00C422B9" w:rsidP="00C422B9">
      <w:pPr>
        <w:ind w:firstLine="708"/>
        <w:jc w:val="both"/>
        <w:rPr>
          <w:rFonts w:ascii="Calibri" w:hAnsi="Calibri"/>
          <w:bCs/>
          <w:color w:val="767171" w:themeColor="background2" w:themeShade="80"/>
          <w:sz w:val="26"/>
          <w:szCs w:val="26"/>
        </w:rPr>
      </w:pPr>
      <w:r w:rsidRPr="00BD4708">
        <w:rPr>
          <w:rFonts w:ascii="Calibri" w:hAnsi="Calibri" w:cs="Calibri"/>
          <w:color w:val="767171" w:themeColor="background2" w:themeShade="80"/>
          <w:sz w:val="26"/>
          <w:szCs w:val="26"/>
        </w:rPr>
        <w:t xml:space="preserve">Por su parte el </w:t>
      </w:r>
      <w:r w:rsidR="00BD4708">
        <w:rPr>
          <w:rFonts w:ascii="Calibri" w:hAnsi="Calibri" w:cs="Calibri"/>
          <w:color w:val="767171" w:themeColor="background2" w:themeShade="80"/>
          <w:sz w:val="26"/>
          <w:szCs w:val="26"/>
        </w:rPr>
        <w:t>Director de Tránsito y el Tesorero Municipal demandados, sólo s</w:t>
      </w:r>
      <w:r w:rsidRPr="00BD4708">
        <w:rPr>
          <w:rFonts w:ascii="Calibri" w:hAnsi="Calibri" w:cs="Calibri"/>
          <w:color w:val="767171" w:themeColor="background2" w:themeShade="80"/>
          <w:sz w:val="26"/>
          <w:szCs w:val="26"/>
        </w:rPr>
        <w:t>ostuv</w:t>
      </w:r>
      <w:r w:rsidR="00BD4708">
        <w:rPr>
          <w:rFonts w:ascii="Calibri" w:hAnsi="Calibri" w:cs="Calibri"/>
          <w:color w:val="767171" w:themeColor="background2" w:themeShade="80"/>
          <w:sz w:val="26"/>
          <w:szCs w:val="26"/>
        </w:rPr>
        <w:t>ieron</w:t>
      </w:r>
      <w:r w:rsidRPr="00BD4708">
        <w:rPr>
          <w:rFonts w:ascii="Calibri" w:hAnsi="Calibri" w:cs="Calibri"/>
          <w:color w:val="767171" w:themeColor="background2" w:themeShade="80"/>
          <w:sz w:val="26"/>
          <w:szCs w:val="26"/>
        </w:rPr>
        <w:t xml:space="preserve"> </w:t>
      </w:r>
      <w:r w:rsidR="00BD4708">
        <w:rPr>
          <w:rFonts w:ascii="Calibri" w:hAnsi="Calibri" w:cs="Calibri"/>
          <w:color w:val="767171" w:themeColor="background2" w:themeShade="80"/>
          <w:sz w:val="26"/>
          <w:szCs w:val="26"/>
        </w:rPr>
        <w:t>la improcedencia del proceso</w:t>
      </w:r>
      <w:r w:rsidRPr="00BD4708">
        <w:rPr>
          <w:rFonts w:ascii="Calibri" w:hAnsi="Calibri"/>
          <w:bCs/>
          <w:color w:val="767171" w:themeColor="background2" w:themeShade="80"/>
          <w:sz w:val="26"/>
          <w:szCs w:val="26"/>
        </w:rPr>
        <w:t>. . . . . . . . . . . . . . . . . . . . . . . . .</w:t>
      </w:r>
      <w:r w:rsidR="00BD4708">
        <w:rPr>
          <w:rFonts w:ascii="Calibri" w:hAnsi="Calibri"/>
          <w:bCs/>
          <w:color w:val="767171" w:themeColor="background2" w:themeShade="80"/>
          <w:sz w:val="26"/>
          <w:szCs w:val="26"/>
        </w:rPr>
        <w:t xml:space="preserve"> . . . . . </w:t>
      </w:r>
    </w:p>
    <w:p w:rsidR="00C422B9" w:rsidRPr="00BD4708" w:rsidRDefault="00C422B9" w:rsidP="00C422B9">
      <w:pPr>
        <w:ind w:firstLine="708"/>
        <w:jc w:val="both"/>
        <w:rPr>
          <w:rFonts w:ascii="Calibri" w:hAnsi="Calibri" w:cs="Calibri"/>
          <w:color w:val="767171" w:themeColor="background2" w:themeShade="80"/>
          <w:sz w:val="26"/>
          <w:szCs w:val="26"/>
        </w:rPr>
      </w:pPr>
    </w:p>
    <w:p w:rsidR="00C422B9" w:rsidRPr="00BD4708" w:rsidRDefault="00C608B0" w:rsidP="00A9641D">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Una vez analizados los hechos, </w:t>
      </w:r>
      <w:r w:rsidR="00C422B9" w:rsidRPr="00BD4708">
        <w:rPr>
          <w:rFonts w:ascii="Calibri" w:hAnsi="Calibri" w:cs="Calibri"/>
          <w:color w:val="767171" w:themeColor="background2" w:themeShade="80"/>
          <w:sz w:val="26"/>
          <w:szCs w:val="26"/>
        </w:rPr>
        <w:t xml:space="preserve"> para quien juzga, resulta </w:t>
      </w:r>
      <w:r w:rsidR="00C422B9" w:rsidRPr="00BD4708">
        <w:rPr>
          <w:rFonts w:ascii="Calibri" w:hAnsi="Calibri" w:cs="Calibri"/>
          <w:b/>
          <w:bCs/>
          <w:color w:val="767171" w:themeColor="background2" w:themeShade="80"/>
          <w:sz w:val="26"/>
          <w:szCs w:val="26"/>
        </w:rPr>
        <w:t xml:space="preserve">fundado </w:t>
      </w:r>
      <w:r w:rsidR="00C422B9" w:rsidRPr="00BD4708">
        <w:rPr>
          <w:rFonts w:ascii="Calibri" w:hAnsi="Calibri" w:cs="Calibri"/>
          <w:color w:val="767171" w:themeColor="background2" w:themeShade="80"/>
          <w:sz w:val="26"/>
          <w:szCs w:val="26"/>
        </w:rPr>
        <w:t xml:space="preserve">el concepto de impugnación en lo reseñado; ya que resulta cierto el hecho de que </w:t>
      </w:r>
      <w:r w:rsidR="00BD4708">
        <w:rPr>
          <w:rFonts w:ascii="Calibri" w:hAnsi="Calibri" w:cs="Calibri"/>
          <w:color w:val="767171" w:themeColor="background2" w:themeShade="80"/>
          <w:sz w:val="26"/>
          <w:szCs w:val="26"/>
        </w:rPr>
        <w:t xml:space="preserve">las autoridades </w:t>
      </w:r>
      <w:r w:rsidR="00C422B9" w:rsidRPr="00BD4708">
        <w:rPr>
          <w:rFonts w:ascii="Calibri" w:hAnsi="Calibri" w:cs="Calibri"/>
          <w:color w:val="767171" w:themeColor="background2" w:themeShade="80"/>
          <w:sz w:val="26"/>
          <w:szCs w:val="26"/>
        </w:rPr>
        <w:t>enjuiciad</w:t>
      </w:r>
      <w:r w:rsidR="00BD4708">
        <w:rPr>
          <w:rFonts w:ascii="Calibri" w:hAnsi="Calibri" w:cs="Calibri"/>
          <w:color w:val="767171" w:themeColor="background2" w:themeShade="80"/>
          <w:sz w:val="26"/>
          <w:szCs w:val="26"/>
        </w:rPr>
        <w:t>as</w:t>
      </w:r>
      <w:r w:rsidR="00C422B9" w:rsidRPr="00BD4708">
        <w:rPr>
          <w:rFonts w:ascii="Calibri" w:hAnsi="Calibri" w:cs="Calibri"/>
          <w:color w:val="767171" w:themeColor="background2" w:themeShade="80"/>
          <w:sz w:val="26"/>
          <w:szCs w:val="26"/>
        </w:rPr>
        <w:t>, omiti</w:t>
      </w:r>
      <w:r w:rsidR="00BD4708">
        <w:rPr>
          <w:rFonts w:ascii="Calibri" w:hAnsi="Calibri" w:cs="Calibri"/>
          <w:color w:val="767171" w:themeColor="background2" w:themeShade="80"/>
          <w:sz w:val="26"/>
          <w:szCs w:val="26"/>
        </w:rPr>
        <w:t>eron</w:t>
      </w:r>
      <w:r w:rsidR="00C422B9" w:rsidRPr="00BD4708">
        <w:rPr>
          <w:rFonts w:ascii="Calibri" w:hAnsi="Calibri" w:cs="Calibri"/>
          <w:color w:val="767171" w:themeColor="background2" w:themeShade="80"/>
          <w:sz w:val="26"/>
          <w:szCs w:val="26"/>
        </w:rPr>
        <w:t xml:space="preserve"> </w:t>
      </w:r>
      <w:r w:rsidR="00BD4708">
        <w:rPr>
          <w:rFonts w:ascii="Calibri" w:hAnsi="Calibri" w:cs="Calibri"/>
          <w:color w:val="767171" w:themeColor="background2" w:themeShade="80"/>
          <w:sz w:val="26"/>
          <w:szCs w:val="26"/>
        </w:rPr>
        <w:t xml:space="preserve">fundar y </w:t>
      </w:r>
      <w:r w:rsidR="00C422B9" w:rsidRPr="00BD4708">
        <w:rPr>
          <w:rFonts w:ascii="Calibri" w:hAnsi="Calibri" w:cs="Calibri"/>
          <w:color w:val="767171" w:themeColor="background2" w:themeShade="80"/>
          <w:sz w:val="26"/>
          <w:szCs w:val="26"/>
        </w:rPr>
        <w:t>motivar adecuadamente</w:t>
      </w:r>
      <w:r>
        <w:rPr>
          <w:rFonts w:ascii="Calibri" w:hAnsi="Calibri" w:cs="Calibri"/>
          <w:color w:val="767171" w:themeColor="background2" w:themeShade="80"/>
          <w:sz w:val="26"/>
          <w:szCs w:val="26"/>
        </w:rPr>
        <w:t xml:space="preserve"> la calificación de una infracción</w:t>
      </w:r>
      <w:r w:rsidR="00C422B9" w:rsidRPr="00BD4708">
        <w:rPr>
          <w:rFonts w:ascii="Calibri" w:hAnsi="Calibri" w:cs="Calibri"/>
          <w:i/>
          <w:iCs/>
          <w:color w:val="767171" w:themeColor="background2" w:themeShade="80"/>
          <w:sz w:val="26"/>
          <w:szCs w:val="26"/>
        </w:rPr>
        <w:t xml:space="preserve">; </w:t>
      </w:r>
      <w:r w:rsidR="00C422B9" w:rsidRPr="00BD4708">
        <w:rPr>
          <w:rFonts w:ascii="Calibri" w:hAnsi="Calibri" w:cs="Calibri"/>
          <w:color w:val="767171" w:themeColor="background2" w:themeShade="80"/>
          <w:sz w:val="26"/>
          <w:szCs w:val="26"/>
        </w:rPr>
        <w:t xml:space="preserve">pues </w:t>
      </w:r>
      <w:r w:rsidR="00A9641D">
        <w:rPr>
          <w:rFonts w:ascii="Calibri" w:hAnsi="Calibri" w:cs="Calibri"/>
          <w:color w:val="767171" w:themeColor="background2" w:themeShade="80"/>
          <w:sz w:val="26"/>
          <w:szCs w:val="26"/>
        </w:rPr>
        <w:t xml:space="preserve">no consta en acto </w:t>
      </w:r>
      <w:r w:rsidR="00576C49" w:rsidRPr="003341E0">
        <w:rPr>
          <w:rFonts w:ascii="Calibri" w:hAnsi="Calibri" w:cs="Calibri"/>
          <w:color w:val="767171" w:themeColor="background2" w:themeShade="80"/>
          <w:sz w:val="26"/>
          <w:szCs w:val="26"/>
        </w:rPr>
        <w:t xml:space="preserve">o documento </w:t>
      </w:r>
      <w:r w:rsidR="00A9641D">
        <w:rPr>
          <w:rFonts w:ascii="Calibri" w:hAnsi="Calibri" w:cs="Calibri"/>
          <w:color w:val="767171" w:themeColor="background2" w:themeShade="80"/>
          <w:sz w:val="26"/>
          <w:szCs w:val="26"/>
        </w:rPr>
        <w:t>alguno, dicha</w:t>
      </w:r>
      <w:r>
        <w:rPr>
          <w:rFonts w:ascii="Calibri" w:hAnsi="Calibri" w:cs="Calibri"/>
          <w:color w:val="767171" w:themeColor="background2" w:themeShade="80"/>
          <w:sz w:val="26"/>
          <w:szCs w:val="26"/>
        </w:rPr>
        <w:t xml:space="preserve">  audiencia de</w:t>
      </w:r>
      <w:r w:rsidR="00A9641D">
        <w:rPr>
          <w:rFonts w:ascii="Calibri" w:hAnsi="Calibri" w:cs="Calibri"/>
          <w:color w:val="767171" w:themeColor="background2" w:themeShade="80"/>
          <w:sz w:val="26"/>
          <w:szCs w:val="26"/>
        </w:rPr>
        <w:t xml:space="preserve"> calificación, en la que se hubieren analizado lo</w:t>
      </w:r>
      <w:r w:rsidR="00C422B9" w:rsidRPr="00BD4708">
        <w:rPr>
          <w:rFonts w:ascii="Calibri" w:hAnsi="Calibri" w:cs="Calibri"/>
          <w:color w:val="767171" w:themeColor="background2" w:themeShade="80"/>
          <w:sz w:val="26"/>
          <w:szCs w:val="26"/>
        </w:rPr>
        <w:t>s</w:t>
      </w:r>
      <w:r w:rsidR="00A9641D">
        <w:rPr>
          <w:rFonts w:ascii="Calibri" w:hAnsi="Calibri" w:cs="Calibri"/>
          <w:color w:val="767171" w:themeColor="background2" w:themeShade="80"/>
          <w:sz w:val="26"/>
          <w:szCs w:val="26"/>
        </w:rPr>
        <w:t xml:space="preserve"> hechos, y se hubiere citado al presunto infractor a defender sus derechos; </w:t>
      </w:r>
      <w:r w:rsidR="00C422B9" w:rsidRPr="00BD4708">
        <w:rPr>
          <w:rFonts w:ascii="Calibri" w:hAnsi="Calibri" w:cs="Calibri"/>
          <w:color w:val="767171" w:themeColor="background2" w:themeShade="80"/>
          <w:sz w:val="26"/>
          <w:szCs w:val="26"/>
        </w:rPr>
        <w:t>no exp</w:t>
      </w:r>
      <w:r w:rsidR="00A9641D">
        <w:rPr>
          <w:rFonts w:ascii="Calibri" w:hAnsi="Calibri" w:cs="Calibri"/>
          <w:color w:val="767171" w:themeColor="background2" w:themeShade="80"/>
          <w:sz w:val="26"/>
          <w:szCs w:val="26"/>
        </w:rPr>
        <w:t>oniéndose</w:t>
      </w:r>
      <w:r w:rsidR="00C422B9" w:rsidRPr="00BD4708">
        <w:rPr>
          <w:rFonts w:ascii="Calibri" w:hAnsi="Calibri" w:cs="Calibri"/>
          <w:color w:val="767171" w:themeColor="background2" w:themeShade="80"/>
          <w:sz w:val="26"/>
          <w:szCs w:val="26"/>
        </w:rPr>
        <w:t xml:space="preserve"> las razones, motivos o circunstancias especiales que </w:t>
      </w:r>
      <w:r w:rsidR="00A9641D">
        <w:rPr>
          <w:rFonts w:ascii="Calibri" w:hAnsi="Calibri" w:cs="Calibri"/>
          <w:color w:val="767171" w:themeColor="background2" w:themeShade="80"/>
          <w:sz w:val="26"/>
          <w:szCs w:val="26"/>
        </w:rPr>
        <w:t xml:space="preserve">se </w:t>
      </w:r>
      <w:r w:rsidR="00C422B9" w:rsidRPr="00BD4708">
        <w:rPr>
          <w:rFonts w:ascii="Calibri" w:hAnsi="Calibri" w:cs="Calibri"/>
          <w:color w:val="767171" w:themeColor="background2" w:themeShade="80"/>
          <w:sz w:val="26"/>
          <w:szCs w:val="26"/>
        </w:rPr>
        <w:t>haya</w:t>
      </w:r>
      <w:r w:rsidR="00A9641D">
        <w:rPr>
          <w:rFonts w:ascii="Calibri" w:hAnsi="Calibri" w:cs="Calibri"/>
          <w:color w:val="767171" w:themeColor="background2" w:themeShade="80"/>
          <w:sz w:val="26"/>
          <w:szCs w:val="26"/>
        </w:rPr>
        <w:t>n</w:t>
      </w:r>
      <w:r w:rsidR="00C422B9" w:rsidRPr="00BD4708">
        <w:rPr>
          <w:rFonts w:ascii="Calibri" w:hAnsi="Calibri" w:cs="Calibri"/>
          <w:color w:val="767171" w:themeColor="background2" w:themeShade="80"/>
          <w:sz w:val="26"/>
          <w:szCs w:val="26"/>
        </w:rPr>
        <w:t xml:space="preserve"> tomado en consideración para la emisión de</w:t>
      </w:r>
      <w:r w:rsidR="00A9641D">
        <w:rPr>
          <w:rFonts w:ascii="Calibri" w:hAnsi="Calibri" w:cs="Calibri"/>
          <w:color w:val="767171" w:themeColor="background2" w:themeShade="80"/>
          <w:sz w:val="26"/>
          <w:szCs w:val="26"/>
        </w:rPr>
        <w:t xml:space="preserve"> </w:t>
      </w:r>
      <w:r w:rsidR="00C422B9" w:rsidRPr="00BD4708">
        <w:rPr>
          <w:rFonts w:ascii="Calibri" w:hAnsi="Calibri" w:cs="Calibri"/>
          <w:color w:val="767171" w:themeColor="background2" w:themeShade="80"/>
          <w:sz w:val="26"/>
          <w:szCs w:val="26"/>
        </w:rPr>
        <w:t>l</w:t>
      </w:r>
      <w:r w:rsidR="00A9641D">
        <w:rPr>
          <w:rFonts w:ascii="Calibri" w:hAnsi="Calibri" w:cs="Calibri"/>
          <w:color w:val="767171" w:themeColor="background2" w:themeShade="80"/>
          <w:sz w:val="26"/>
          <w:szCs w:val="26"/>
        </w:rPr>
        <w:t>a</w:t>
      </w:r>
      <w:r w:rsidR="00C422B9" w:rsidRPr="00BD4708">
        <w:rPr>
          <w:rFonts w:ascii="Calibri" w:hAnsi="Calibri" w:cs="Calibri"/>
          <w:color w:val="767171" w:themeColor="background2" w:themeShade="80"/>
          <w:sz w:val="26"/>
          <w:szCs w:val="26"/>
        </w:rPr>
        <w:t xml:space="preserve"> </w:t>
      </w:r>
      <w:r w:rsidR="00A9641D">
        <w:rPr>
          <w:rFonts w:ascii="Calibri" w:hAnsi="Calibri" w:cs="Calibri"/>
          <w:color w:val="767171" w:themeColor="background2" w:themeShade="80"/>
          <w:sz w:val="26"/>
          <w:szCs w:val="26"/>
        </w:rPr>
        <w:t xml:space="preserve">multa, </w:t>
      </w:r>
      <w:r w:rsidR="00C422B9" w:rsidRPr="00BD4708">
        <w:rPr>
          <w:rFonts w:ascii="Calibri" w:hAnsi="Calibri" w:cs="Calibri"/>
          <w:color w:val="767171" w:themeColor="background2" w:themeShade="80"/>
          <w:sz w:val="26"/>
          <w:szCs w:val="26"/>
        </w:rPr>
        <w:t>y que l</w:t>
      </w:r>
      <w:r w:rsidR="00A9641D">
        <w:rPr>
          <w:rFonts w:ascii="Calibri" w:hAnsi="Calibri" w:cs="Calibri"/>
          <w:color w:val="767171" w:themeColor="background2" w:themeShade="80"/>
          <w:sz w:val="26"/>
          <w:szCs w:val="26"/>
        </w:rPr>
        <w:t>as</w:t>
      </w:r>
      <w:r w:rsidR="00C422B9" w:rsidRPr="00BD4708">
        <w:rPr>
          <w:rFonts w:ascii="Calibri" w:hAnsi="Calibri" w:cs="Calibri"/>
          <w:color w:val="767171" w:themeColor="background2" w:themeShade="80"/>
          <w:sz w:val="26"/>
          <w:szCs w:val="26"/>
        </w:rPr>
        <w:t xml:space="preserve"> llevaron a concluir que en el caso </w:t>
      </w:r>
      <w:r w:rsidR="004A56E0">
        <w:rPr>
          <w:rFonts w:ascii="Calibri" w:hAnsi="Calibri" w:cs="Calibri"/>
          <w:color w:val="767171" w:themeColor="background2" w:themeShade="80"/>
          <w:sz w:val="26"/>
          <w:szCs w:val="26"/>
        </w:rPr>
        <w:t xml:space="preserve">en </w:t>
      </w:r>
      <w:r w:rsidR="00C422B9" w:rsidRPr="00BD4708">
        <w:rPr>
          <w:rFonts w:ascii="Calibri" w:hAnsi="Calibri" w:cs="Calibri"/>
          <w:color w:val="767171" w:themeColor="background2" w:themeShade="80"/>
          <w:sz w:val="26"/>
          <w:szCs w:val="26"/>
        </w:rPr>
        <w:t>concreto, se configuraba la hipótesis normativa invocada como fundamento; es decir no explic</w:t>
      </w:r>
      <w:r w:rsidR="004A56E0">
        <w:rPr>
          <w:rFonts w:ascii="Calibri" w:hAnsi="Calibri" w:cs="Calibri"/>
          <w:color w:val="767171" w:themeColor="background2" w:themeShade="80"/>
          <w:sz w:val="26"/>
          <w:szCs w:val="26"/>
        </w:rPr>
        <w:t>aron</w:t>
      </w:r>
      <w:r w:rsidR="00C422B9" w:rsidRPr="00BD4708">
        <w:rPr>
          <w:rFonts w:ascii="Calibri" w:hAnsi="Calibri" w:cs="Calibri"/>
          <w:color w:val="767171" w:themeColor="background2" w:themeShade="80"/>
          <w:sz w:val="26"/>
          <w:szCs w:val="26"/>
        </w:rPr>
        <w:t xml:space="preserve"> en forma clara y completa las circunstancias y motivos de la infracción</w:t>
      </w:r>
      <w:r w:rsidR="003341E0">
        <w:rPr>
          <w:rFonts w:ascii="Calibri" w:hAnsi="Calibri" w:cs="Calibri"/>
          <w:color w:val="767171" w:themeColor="background2" w:themeShade="80"/>
          <w:sz w:val="26"/>
          <w:szCs w:val="26"/>
        </w:rPr>
        <w:t xml:space="preserve"> que se calificó</w:t>
      </w:r>
      <w:r w:rsidR="00C422B9" w:rsidRPr="00BD4708">
        <w:rPr>
          <w:rFonts w:ascii="Calibri" w:hAnsi="Calibri" w:cs="Calibri"/>
          <w:color w:val="767171" w:themeColor="background2" w:themeShade="80"/>
          <w:sz w:val="26"/>
          <w:szCs w:val="26"/>
        </w:rPr>
        <w:t xml:space="preserve">; lo que se traduce en la falta de razones que impiden conocer los criterios fundamentales de la decisión de </w:t>
      </w:r>
      <w:r w:rsidR="004A56E0">
        <w:rPr>
          <w:rFonts w:ascii="Calibri" w:hAnsi="Calibri" w:cs="Calibri"/>
          <w:color w:val="767171" w:themeColor="background2" w:themeShade="80"/>
          <w:sz w:val="26"/>
          <w:szCs w:val="26"/>
        </w:rPr>
        <w:t>imponer una multa en la audiencia de calificación impugnada</w:t>
      </w:r>
      <w:r w:rsidR="00C422B9" w:rsidRPr="00BD4708">
        <w:rPr>
          <w:rFonts w:ascii="Calibri" w:hAnsi="Calibri" w:cs="Calibri"/>
          <w:color w:val="767171" w:themeColor="background2" w:themeShade="80"/>
          <w:sz w:val="26"/>
          <w:szCs w:val="26"/>
        </w:rPr>
        <w:t xml:space="preserve">. . . . . . . </w:t>
      </w:r>
      <w:r w:rsidR="004A56E0">
        <w:rPr>
          <w:rFonts w:ascii="Calibri" w:hAnsi="Calibri" w:cs="Calibri"/>
          <w:color w:val="767171" w:themeColor="background2" w:themeShade="80"/>
          <w:sz w:val="26"/>
          <w:szCs w:val="26"/>
        </w:rPr>
        <w:t xml:space="preserve">. . . . . . . . . . . . . . . . . . . . . </w:t>
      </w:r>
      <w:r w:rsidR="003341E0">
        <w:rPr>
          <w:rFonts w:ascii="Calibri" w:hAnsi="Calibri" w:cs="Calibri"/>
          <w:color w:val="767171" w:themeColor="background2" w:themeShade="80"/>
          <w:sz w:val="26"/>
          <w:szCs w:val="26"/>
        </w:rPr>
        <w:t xml:space="preserve">. </w:t>
      </w:r>
    </w:p>
    <w:p w:rsidR="00C422B9" w:rsidRPr="00BD4708" w:rsidRDefault="00C422B9" w:rsidP="00C422B9">
      <w:pPr>
        <w:pStyle w:val="Normal0"/>
        <w:ind w:firstLine="708"/>
        <w:jc w:val="both"/>
        <w:rPr>
          <w:rFonts w:ascii="Calibri" w:hAnsi="Calibri" w:cs="Calibri"/>
          <w:color w:val="767171" w:themeColor="background2" w:themeShade="80"/>
          <w:sz w:val="26"/>
          <w:szCs w:val="26"/>
        </w:rPr>
      </w:pPr>
      <w:r w:rsidRPr="00BD4708">
        <w:rPr>
          <w:rFonts w:ascii="Calibri" w:hAnsi="Calibri" w:cs="Calibri"/>
          <w:color w:val="767171" w:themeColor="background2" w:themeShade="80"/>
          <w:sz w:val="26"/>
          <w:szCs w:val="26"/>
        </w:rPr>
        <w:t xml:space="preserve"> </w:t>
      </w:r>
    </w:p>
    <w:p w:rsidR="003341E0" w:rsidRDefault="00C422B9" w:rsidP="004B79E0">
      <w:pPr>
        <w:ind w:firstLine="708"/>
        <w:jc w:val="both"/>
        <w:rPr>
          <w:rFonts w:ascii="Calibri" w:hAnsi="Calibri" w:cs="Calibri"/>
          <w:bCs/>
          <w:color w:val="767171" w:themeColor="background2" w:themeShade="80"/>
          <w:sz w:val="26"/>
          <w:szCs w:val="26"/>
        </w:rPr>
      </w:pPr>
      <w:r w:rsidRPr="00BD4708">
        <w:rPr>
          <w:rFonts w:ascii="Calibri" w:hAnsi="Calibri" w:cs="Calibri"/>
          <w:bCs/>
          <w:color w:val="767171" w:themeColor="background2" w:themeShade="80"/>
          <w:sz w:val="26"/>
          <w:szCs w:val="26"/>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w:t>
      </w:r>
      <w:r w:rsidRPr="00BD4708">
        <w:rPr>
          <w:rFonts w:ascii="Calibri" w:hAnsi="Calibri" w:cs="Calibri"/>
          <w:bCs/>
          <w:color w:val="767171" w:themeColor="background2" w:themeShade="80"/>
          <w:sz w:val="26"/>
          <w:szCs w:val="26"/>
        </w:rPr>
        <w:lastRenderedPageBreak/>
        <w:t xml:space="preserve">establecido por la norma como prohibición o falta administrativa; luego entonces, </w:t>
      </w:r>
      <w:r w:rsidR="004B79E0">
        <w:rPr>
          <w:rFonts w:ascii="Calibri" w:hAnsi="Calibri" w:cs="Calibri"/>
          <w:bCs/>
          <w:color w:val="767171" w:themeColor="background2" w:themeShade="80"/>
          <w:sz w:val="26"/>
          <w:szCs w:val="26"/>
        </w:rPr>
        <w:t xml:space="preserve">tanto </w:t>
      </w:r>
      <w:r w:rsidRPr="00BD4708">
        <w:rPr>
          <w:rFonts w:ascii="Calibri" w:hAnsi="Calibri" w:cs="Calibri"/>
          <w:bCs/>
          <w:color w:val="767171" w:themeColor="background2" w:themeShade="80"/>
          <w:sz w:val="26"/>
          <w:szCs w:val="26"/>
        </w:rPr>
        <w:t xml:space="preserve">del acta de infracción </w:t>
      </w:r>
      <w:r w:rsidR="004B79E0">
        <w:rPr>
          <w:rFonts w:ascii="Calibri" w:hAnsi="Calibri" w:cs="Calibri"/>
          <w:bCs/>
          <w:color w:val="767171" w:themeColor="background2" w:themeShade="80"/>
          <w:sz w:val="26"/>
          <w:szCs w:val="26"/>
        </w:rPr>
        <w:t xml:space="preserve">como de la resolución emitida en la audiencia respectiva, </w:t>
      </w:r>
      <w:r w:rsidRPr="00BD4708">
        <w:rPr>
          <w:rFonts w:ascii="Calibri" w:hAnsi="Calibri" w:cs="Calibri"/>
          <w:bCs/>
          <w:color w:val="767171" w:themeColor="background2" w:themeShade="80"/>
          <w:sz w:val="26"/>
          <w:szCs w:val="26"/>
        </w:rPr>
        <w:t xml:space="preserve">debe desprenderse, con claridad, en primer término, la cita del ordenamiento legal que corresponde al precepto que se considera infringido por la conducta desplegada por el presunto infractor, y, si ese precepto incluye </w:t>
      </w:r>
    </w:p>
    <w:p w:rsidR="003341E0" w:rsidRDefault="003341E0" w:rsidP="003341E0">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360/2015-JN</w:t>
      </w:r>
    </w:p>
    <w:p w:rsidR="003341E0" w:rsidRDefault="003341E0" w:rsidP="004B79E0">
      <w:pPr>
        <w:ind w:firstLine="708"/>
        <w:jc w:val="both"/>
        <w:rPr>
          <w:rFonts w:ascii="Calibri" w:hAnsi="Calibri" w:cs="Calibri"/>
          <w:bCs/>
          <w:color w:val="767171" w:themeColor="background2" w:themeShade="80"/>
          <w:sz w:val="26"/>
          <w:szCs w:val="26"/>
        </w:rPr>
      </w:pPr>
    </w:p>
    <w:p w:rsidR="00101B62" w:rsidRDefault="00C422B9" w:rsidP="004B79E0">
      <w:pPr>
        <w:jc w:val="both"/>
        <w:rPr>
          <w:rFonts w:ascii="Calibri" w:hAnsi="Calibri" w:cs="Calibri"/>
          <w:color w:val="767171" w:themeColor="background2" w:themeShade="80"/>
          <w:sz w:val="26"/>
          <w:szCs w:val="26"/>
        </w:rPr>
      </w:pPr>
      <w:r w:rsidRPr="00BD4708">
        <w:rPr>
          <w:rFonts w:ascii="Calibri" w:hAnsi="Calibri" w:cs="Calibri"/>
          <w:bCs/>
          <w:color w:val="767171" w:themeColor="background2" w:themeShade="80"/>
          <w:sz w:val="26"/>
          <w:szCs w:val="26"/>
        </w:rPr>
        <w:t xml:space="preserve">diversos supuestos, se debe precisar el apartado, párrafo, fracción o fracciones, incisos o </w:t>
      </w:r>
      <w:proofErr w:type="spellStart"/>
      <w:r w:rsidRPr="00BD4708">
        <w:rPr>
          <w:rFonts w:ascii="Calibri" w:hAnsi="Calibri" w:cs="Calibri"/>
          <w:bCs/>
          <w:color w:val="767171" w:themeColor="background2" w:themeShade="80"/>
          <w:sz w:val="26"/>
          <w:szCs w:val="26"/>
        </w:rPr>
        <w:t>subincisos</w:t>
      </w:r>
      <w:proofErr w:type="spellEnd"/>
      <w:r w:rsidRPr="00BD4708">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w:t>
      </w:r>
      <w:r w:rsidR="004B79E0">
        <w:rPr>
          <w:rFonts w:ascii="Calibri" w:hAnsi="Calibri" w:cs="Calibri"/>
          <w:bCs/>
          <w:color w:val="767171" w:themeColor="background2" w:themeShade="80"/>
          <w:sz w:val="26"/>
          <w:szCs w:val="26"/>
        </w:rPr>
        <w:t xml:space="preserve"> e imponer una sanción de multa</w:t>
      </w:r>
      <w:r w:rsidRPr="00BD4708">
        <w:rPr>
          <w:rFonts w:ascii="Calibri" w:hAnsi="Calibri" w:cs="Calibri"/>
          <w:bCs/>
          <w:color w:val="767171" w:themeColor="background2" w:themeShade="80"/>
          <w:sz w:val="26"/>
          <w:szCs w:val="26"/>
        </w:rPr>
        <w:t xml:space="preserve">, de la que se desprenda con claridad que la </w:t>
      </w:r>
      <w:r w:rsidRPr="00BF61AC">
        <w:rPr>
          <w:rFonts w:ascii="Calibri" w:hAnsi="Calibri" w:cs="Calibri"/>
          <w:bCs/>
          <w:color w:val="767171" w:themeColor="background2" w:themeShade="80"/>
          <w:sz w:val="26"/>
          <w:szCs w:val="26"/>
        </w:rPr>
        <w:t xml:space="preserve">conducta del transgresor,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r w:rsidR="00FB33E3" w:rsidRPr="00BF61AC">
        <w:rPr>
          <w:rFonts w:ascii="Calibri" w:hAnsi="Calibri" w:cs="Calibri"/>
          <w:color w:val="767171" w:themeColor="background2" w:themeShade="80"/>
          <w:sz w:val="26"/>
          <w:szCs w:val="26"/>
        </w:rPr>
        <w:t xml:space="preserve">. . . . . . . </w:t>
      </w:r>
    </w:p>
    <w:p w:rsidR="003341E0" w:rsidRDefault="003341E0" w:rsidP="004B79E0">
      <w:pPr>
        <w:jc w:val="both"/>
        <w:rPr>
          <w:rFonts w:ascii="Calibri" w:hAnsi="Calibri" w:cs="Calibri"/>
          <w:color w:val="767171" w:themeColor="background2" w:themeShade="80"/>
          <w:sz w:val="26"/>
          <w:szCs w:val="26"/>
        </w:rPr>
      </w:pPr>
    </w:p>
    <w:p w:rsidR="00C422B9" w:rsidRDefault="00101B62" w:rsidP="003341E0">
      <w:pPr>
        <w:jc w:val="both"/>
        <w:rPr>
          <w:rFonts w:ascii="Calibri" w:hAnsi="Calibri" w:cs="Arial"/>
          <w:color w:val="767171" w:themeColor="background2" w:themeShade="80"/>
          <w:sz w:val="26"/>
          <w:szCs w:val="26"/>
        </w:rPr>
      </w:pPr>
      <w:r w:rsidRPr="003341E0">
        <w:rPr>
          <w:rFonts w:ascii="Calibri" w:hAnsi="Calibri" w:cs="Calibri"/>
          <w:color w:val="767171" w:themeColor="background2" w:themeShade="80"/>
          <w:sz w:val="26"/>
          <w:szCs w:val="26"/>
        </w:rPr>
        <w:tab/>
        <w:t>A lo antes expresado, es conveniente agregar que ninguna de las autoridades demandadas, ofreció medio de convicción alguno tendiente a demostrar la legalidad de la calificación impugnada, ya que ni siquiera exhibieron el documento que d</w:t>
      </w:r>
      <w:r w:rsidR="003341E0">
        <w:rPr>
          <w:rFonts w:ascii="Calibri" w:hAnsi="Calibri" w:cs="Calibri"/>
          <w:color w:val="767171" w:themeColor="background2" w:themeShade="80"/>
          <w:sz w:val="26"/>
          <w:szCs w:val="26"/>
        </w:rPr>
        <w:t>io</w:t>
      </w:r>
      <w:r w:rsidRPr="003341E0">
        <w:rPr>
          <w:rFonts w:ascii="Calibri" w:hAnsi="Calibri" w:cs="Calibri"/>
          <w:color w:val="767171" w:themeColor="background2" w:themeShade="80"/>
          <w:sz w:val="26"/>
          <w:szCs w:val="26"/>
        </w:rPr>
        <w:t xml:space="preserve"> origen a la misma</w:t>
      </w:r>
      <w:r w:rsidR="003341E0">
        <w:rPr>
          <w:rFonts w:ascii="Calibri" w:hAnsi="Calibri" w:cs="Calibri"/>
          <w:color w:val="767171" w:themeColor="background2" w:themeShade="80"/>
          <w:sz w:val="26"/>
          <w:szCs w:val="26"/>
        </w:rPr>
        <w:t>,</w:t>
      </w:r>
      <w:r w:rsidRPr="003341E0">
        <w:rPr>
          <w:rFonts w:ascii="Calibri" w:hAnsi="Calibri" w:cs="Calibri"/>
          <w:color w:val="767171" w:themeColor="background2" w:themeShade="80"/>
          <w:sz w:val="26"/>
          <w:szCs w:val="26"/>
        </w:rPr>
        <w:t xml:space="preserve"> como lo sería el Acta de Infracción </w:t>
      </w:r>
      <w:r w:rsidR="00CA0B82" w:rsidRPr="003341E0">
        <w:rPr>
          <w:rFonts w:ascii="Calibri" w:hAnsi="Calibri" w:cs="Calibri"/>
          <w:color w:val="767171" w:themeColor="background2" w:themeShade="80"/>
          <w:sz w:val="26"/>
          <w:szCs w:val="26"/>
        </w:rPr>
        <w:t xml:space="preserve">que, según se aprecia en el recibo oficial que obra en autos, es el folio </w:t>
      </w:r>
      <w:r w:rsidR="003341E0">
        <w:rPr>
          <w:rFonts w:ascii="Calibri" w:hAnsi="Calibri" w:cs="Calibri"/>
          <w:color w:val="767171" w:themeColor="background2" w:themeShade="80"/>
          <w:sz w:val="26"/>
          <w:szCs w:val="26"/>
        </w:rPr>
        <w:t xml:space="preserve">número </w:t>
      </w:r>
      <w:r w:rsidR="00CA0B82" w:rsidRPr="003341E0">
        <w:rPr>
          <w:rFonts w:ascii="Calibri" w:hAnsi="Calibri" w:cs="Calibri"/>
          <w:color w:val="767171" w:themeColor="background2" w:themeShade="80"/>
          <w:sz w:val="26"/>
          <w:szCs w:val="26"/>
        </w:rPr>
        <w:t>5191341 (cinco-uno-nueve-uno-tres-cuatro-uno)</w:t>
      </w:r>
      <w:r w:rsidR="003341E0">
        <w:rPr>
          <w:rFonts w:ascii="Calibri" w:hAnsi="Calibri" w:cs="Calibri"/>
          <w:color w:val="767171" w:themeColor="background2" w:themeShade="80"/>
          <w:sz w:val="26"/>
          <w:szCs w:val="26"/>
        </w:rPr>
        <w:t xml:space="preserve">. </w:t>
      </w:r>
      <w:r w:rsidR="003341E0">
        <w:rPr>
          <w:rFonts w:ascii="Calibri" w:hAnsi="Calibri" w:cs="Arial"/>
          <w:color w:val="767171" w:themeColor="background2" w:themeShade="80"/>
          <w:sz w:val="26"/>
          <w:szCs w:val="26"/>
        </w:rPr>
        <w:t xml:space="preserve">. . . . . . . . . . . . . . . . . . . . . . . . . . . </w:t>
      </w:r>
    </w:p>
    <w:p w:rsidR="003341E0" w:rsidRPr="00BF61AC" w:rsidRDefault="003341E0" w:rsidP="003341E0">
      <w:pPr>
        <w:jc w:val="both"/>
        <w:rPr>
          <w:rFonts w:ascii="Calibri" w:hAnsi="Calibri" w:cs="Calibri"/>
          <w:color w:val="767171" w:themeColor="background2" w:themeShade="80"/>
          <w:sz w:val="20"/>
          <w:szCs w:val="20"/>
          <w:lang w:val="es-ES"/>
        </w:rPr>
      </w:pPr>
    </w:p>
    <w:p w:rsidR="00BF61AC" w:rsidRPr="00BF61AC" w:rsidRDefault="00674FE3" w:rsidP="00BF61AC">
      <w:pPr>
        <w:jc w:val="both"/>
        <w:rPr>
          <w:rFonts w:ascii="Calibri" w:hAnsi="Calibri" w:cs="Calibri"/>
          <w:color w:val="767171" w:themeColor="background2" w:themeShade="80"/>
          <w:sz w:val="26"/>
          <w:szCs w:val="26"/>
        </w:rPr>
      </w:pPr>
      <w:r w:rsidRPr="00BF61AC">
        <w:rPr>
          <w:rFonts w:ascii="Calibri" w:hAnsi="Calibri" w:cs="Calibri"/>
          <w:color w:val="767171" w:themeColor="background2" w:themeShade="80"/>
          <w:sz w:val="26"/>
          <w:szCs w:val="26"/>
          <w:lang w:val="es-ES"/>
        </w:rPr>
        <w:tab/>
        <w:t xml:space="preserve">Así las cosas, </w:t>
      </w:r>
      <w:r w:rsidR="00BF61AC" w:rsidRPr="00BF61AC">
        <w:rPr>
          <w:rFonts w:ascii="Calibri" w:hAnsi="Calibri" w:cs="Calibri"/>
          <w:color w:val="767171" w:themeColor="background2" w:themeShade="80"/>
          <w:sz w:val="26"/>
          <w:szCs w:val="26"/>
        </w:rPr>
        <w:t xml:space="preserve">al resultar fundado el concepto de impugnación analizado; se </w:t>
      </w:r>
      <w:r w:rsidR="00BF61AC" w:rsidRPr="003341E0">
        <w:rPr>
          <w:rFonts w:ascii="Calibri" w:hAnsi="Calibri" w:cs="Calibri"/>
          <w:color w:val="767171" w:themeColor="background2" w:themeShade="80"/>
          <w:sz w:val="26"/>
          <w:szCs w:val="26"/>
        </w:rPr>
        <w:t xml:space="preserve">concluye que </w:t>
      </w:r>
      <w:r w:rsidR="00576C49" w:rsidRPr="003341E0">
        <w:rPr>
          <w:rFonts w:ascii="Calibri" w:hAnsi="Calibri" w:cs="Calibri"/>
          <w:color w:val="767171" w:themeColor="background2" w:themeShade="80"/>
          <w:sz w:val="26"/>
          <w:szCs w:val="26"/>
        </w:rPr>
        <w:t xml:space="preserve">la </w:t>
      </w:r>
      <w:r w:rsidR="00C608B0" w:rsidRPr="003341E0">
        <w:rPr>
          <w:rFonts w:ascii="Calibri" w:hAnsi="Calibri" w:cs="Calibri"/>
          <w:color w:val="767171" w:themeColor="background2" w:themeShade="80"/>
          <w:sz w:val="26"/>
          <w:szCs w:val="26"/>
        </w:rPr>
        <w:t xml:space="preserve">audiencia de </w:t>
      </w:r>
      <w:r w:rsidR="00576C49" w:rsidRPr="003341E0">
        <w:rPr>
          <w:rFonts w:ascii="Calibri" w:hAnsi="Calibri" w:cs="Calibri"/>
          <w:color w:val="767171" w:themeColor="background2" w:themeShade="80"/>
          <w:sz w:val="26"/>
          <w:szCs w:val="26"/>
        </w:rPr>
        <w:t xml:space="preserve">calificación controvertida se encuentra indebidamente </w:t>
      </w:r>
      <w:r w:rsidR="00576C49">
        <w:rPr>
          <w:rFonts w:ascii="Calibri" w:hAnsi="Calibri" w:cs="Calibri"/>
          <w:color w:val="767171" w:themeColor="background2" w:themeShade="80"/>
          <w:sz w:val="26"/>
          <w:szCs w:val="26"/>
        </w:rPr>
        <w:t>fundada</w:t>
      </w:r>
      <w:r w:rsidR="00BF61AC" w:rsidRPr="00BF61AC">
        <w:rPr>
          <w:rFonts w:ascii="Calibri" w:hAnsi="Calibri" w:cs="Calibri"/>
          <w:color w:val="767171" w:themeColor="background2" w:themeShade="80"/>
          <w:sz w:val="26"/>
          <w:szCs w:val="26"/>
        </w:rPr>
        <w:t xml:space="preserve"> y motivad</w:t>
      </w:r>
      <w:r w:rsidR="00576C49">
        <w:rPr>
          <w:rFonts w:ascii="Calibri" w:hAnsi="Calibri" w:cs="Calibri"/>
          <w:color w:val="767171" w:themeColor="background2" w:themeShade="80"/>
          <w:sz w:val="26"/>
          <w:szCs w:val="26"/>
        </w:rPr>
        <w:t>a</w:t>
      </w:r>
      <w:r w:rsidR="00BF61AC" w:rsidRPr="00BF61AC">
        <w:rPr>
          <w:rFonts w:ascii="Calibri" w:hAnsi="Calibri" w:cs="Calibri"/>
          <w:color w:val="767171" w:themeColor="background2" w:themeShade="80"/>
          <w:sz w:val="26"/>
          <w:szCs w:val="26"/>
        </w:rPr>
        <w:t xml:space="preserve">,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decretar la </w:t>
      </w:r>
      <w:r w:rsidR="00BF61AC" w:rsidRPr="00BF61AC">
        <w:rPr>
          <w:rFonts w:ascii="Calibri" w:hAnsi="Calibri" w:cs="Calibri"/>
          <w:b/>
          <w:bCs/>
          <w:color w:val="767171" w:themeColor="background2" w:themeShade="80"/>
          <w:sz w:val="26"/>
          <w:szCs w:val="26"/>
        </w:rPr>
        <w:t xml:space="preserve">nulidad total </w:t>
      </w:r>
      <w:r w:rsidR="00BF61AC" w:rsidRPr="00BF61AC">
        <w:rPr>
          <w:rFonts w:ascii="Calibri" w:hAnsi="Calibri" w:cs="Calibri"/>
          <w:bCs/>
          <w:color w:val="767171" w:themeColor="background2" w:themeShade="80"/>
          <w:sz w:val="26"/>
          <w:szCs w:val="26"/>
        </w:rPr>
        <w:t xml:space="preserve">de la </w:t>
      </w:r>
      <w:r w:rsidR="00BF61AC" w:rsidRPr="0004296E">
        <w:rPr>
          <w:rFonts w:ascii="Calibri" w:hAnsi="Calibri" w:cs="Calibri"/>
          <w:b/>
          <w:bCs/>
          <w:color w:val="767171" w:themeColor="background2" w:themeShade="80"/>
          <w:sz w:val="26"/>
          <w:szCs w:val="26"/>
        </w:rPr>
        <w:t>audiencia de calificación</w:t>
      </w:r>
      <w:r w:rsidR="00BF61AC" w:rsidRPr="00BF61AC">
        <w:rPr>
          <w:rFonts w:ascii="Calibri" w:hAnsi="Calibri" w:cs="Calibri"/>
          <w:bCs/>
          <w:color w:val="767171" w:themeColor="background2" w:themeShade="80"/>
          <w:sz w:val="26"/>
          <w:szCs w:val="26"/>
        </w:rPr>
        <w:t xml:space="preserve"> que se llev</w:t>
      </w:r>
      <w:r w:rsidR="003341E0">
        <w:rPr>
          <w:rFonts w:ascii="Calibri" w:hAnsi="Calibri" w:cs="Calibri"/>
          <w:bCs/>
          <w:color w:val="767171" w:themeColor="background2" w:themeShade="80"/>
          <w:sz w:val="26"/>
          <w:szCs w:val="26"/>
        </w:rPr>
        <w:t>ó</w:t>
      </w:r>
      <w:r w:rsidR="00BF61AC" w:rsidRPr="00BF61AC">
        <w:rPr>
          <w:rFonts w:ascii="Calibri" w:hAnsi="Calibri" w:cs="Calibri"/>
          <w:bCs/>
          <w:color w:val="767171" w:themeColor="background2" w:themeShade="80"/>
          <w:sz w:val="26"/>
          <w:szCs w:val="26"/>
        </w:rPr>
        <w:t xml:space="preserve"> a cabo, por la que se impuso al ciudadano </w:t>
      </w:r>
      <w:r w:rsidR="009F1DCE">
        <w:rPr>
          <w:rFonts w:ascii="Calibri" w:hAnsi="Calibri" w:cs="Calibri"/>
          <w:color w:val="767171" w:themeColor="background2" w:themeShade="80"/>
          <w:sz w:val="26"/>
          <w:szCs w:val="26"/>
        </w:rPr>
        <w:t>*****</w:t>
      </w:r>
      <w:r w:rsidR="00BF61AC" w:rsidRPr="00BF61AC">
        <w:rPr>
          <w:rFonts w:ascii="Calibri" w:hAnsi="Calibri" w:cs="Calibri"/>
          <w:color w:val="767171" w:themeColor="background2" w:themeShade="80"/>
          <w:sz w:val="26"/>
          <w:szCs w:val="26"/>
        </w:rPr>
        <w:t xml:space="preserve">, una </w:t>
      </w:r>
      <w:r w:rsidR="00BF61AC" w:rsidRPr="00C608B0">
        <w:rPr>
          <w:rFonts w:ascii="Calibri" w:hAnsi="Calibri" w:cs="Calibri"/>
          <w:b/>
          <w:color w:val="767171" w:themeColor="background2" w:themeShade="80"/>
          <w:sz w:val="26"/>
          <w:szCs w:val="26"/>
        </w:rPr>
        <w:t>multa</w:t>
      </w:r>
      <w:r w:rsidR="00BF61AC" w:rsidRPr="00BF61AC">
        <w:rPr>
          <w:rFonts w:ascii="Calibri" w:hAnsi="Calibri" w:cs="Calibri"/>
          <w:color w:val="767171" w:themeColor="background2" w:themeShade="80"/>
          <w:sz w:val="26"/>
          <w:szCs w:val="26"/>
        </w:rPr>
        <w:t xml:space="preserve"> por la cantidad de </w:t>
      </w:r>
      <w:r w:rsidR="0004296E" w:rsidRPr="00C608B0">
        <w:rPr>
          <w:rFonts w:ascii="Calibri" w:hAnsi="Calibri" w:cs="Calibri"/>
          <w:b/>
          <w:bCs/>
          <w:iCs/>
          <w:color w:val="767171" w:themeColor="background2" w:themeShade="80"/>
          <w:sz w:val="26"/>
          <w:szCs w:val="26"/>
        </w:rPr>
        <w:t>$</w:t>
      </w:r>
      <w:r w:rsidR="00BF61AC" w:rsidRPr="00C608B0">
        <w:rPr>
          <w:rFonts w:ascii="Calibri" w:hAnsi="Calibri" w:cs="Calibri"/>
          <w:b/>
          <w:bCs/>
          <w:iCs/>
          <w:color w:val="767171" w:themeColor="background2" w:themeShade="80"/>
          <w:sz w:val="26"/>
          <w:szCs w:val="26"/>
        </w:rPr>
        <w:t>169.45 (Ciento sesenta nueve pesos 45/100 Moneda Nacional)</w:t>
      </w:r>
      <w:r w:rsidR="00BF61AC" w:rsidRPr="00BF61AC">
        <w:rPr>
          <w:rFonts w:ascii="Calibri" w:hAnsi="Calibri" w:cs="Calibri"/>
          <w:bCs/>
          <w:iCs/>
          <w:color w:val="767171" w:themeColor="background2" w:themeShade="80"/>
          <w:sz w:val="26"/>
          <w:szCs w:val="26"/>
        </w:rPr>
        <w:t>; según se desprende d</w:t>
      </w:r>
      <w:r w:rsidR="00BF61AC" w:rsidRPr="00BF61AC">
        <w:rPr>
          <w:rFonts w:ascii="Calibri" w:hAnsi="Calibri" w:cs="Calibri"/>
          <w:bCs/>
          <w:color w:val="767171" w:themeColor="background2" w:themeShade="80"/>
          <w:sz w:val="26"/>
          <w:szCs w:val="26"/>
        </w:rPr>
        <w:t>e</w:t>
      </w:r>
      <w:r w:rsidR="00BF61AC" w:rsidRPr="00BF61AC">
        <w:rPr>
          <w:rFonts w:ascii="Calibri" w:hAnsi="Calibri" w:cs="Calibri"/>
          <w:color w:val="767171" w:themeColor="background2" w:themeShade="80"/>
          <w:sz w:val="26"/>
          <w:szCs w:val="26"/>
        </w:rPr>
        <w:t xml:space="preserve">l recibo de pago con número AA 4716890 (AA cuatro-siete-uno-seis-ocho-nueve-cero), de fecha 27 veintisiete de </w:t>
      </w:r>
      <w:r w:rsidR="0004296E">
        <w:rPr>
          <w:rFonts w:ascii="Calibri" w:hAnsi="Calibri" w:cs="Calibri"/>
          <w:color w:val="767171" w:themeColor="background2" w:themeShade="80"/>
          <w:sz w:val="26"/>
          <w:szCs w:val="26"/>
        </w:rPr>
        <w:t>abril del año 2015 dos mil quince</w:t>
      </w:r>
      <w:r w:rsidR="00BF61AC" w:rsidRPr="00BF61AC">
        <w:rPr>
          <w:rFonts w:ascii="Calibri" w:hAnsi="Calibri"/>
          <w:color w:val="767171" w:themeColor="background2" w:themeShade="80"/>
          <w:sz w:val="26"/>
          <w:szCs w:val="26"/>
        </w:rPr>
        <w:t xml:space="preserve">. . . . . </w:t>
      </w:r>
      <w:r w:rsidR="003341E0">
        <w:rPr>
          <w:rFonts w:ascii="Calibri" w:hAnsi="Calibri"/>
          <w:color w:val="767171" w:themeColor="background2" w:themeShade="80"/>
          <w:sz w:val="26"/>
          <w:szCs w:val="26"/>
        </w:rPr>
        <w:t xml:space="preserve">. . . . . . . . . . . . . . . . </w:t>
      </w:r>
    </w:p>
    <w:p w:rsidR="00674FE3" w:rsidRPr="003341E0" w:rsidRDefault="00674FE3" w:rsidP="00C422B9">
      <w:pPr>
        <w:pStyle w:val="Textoindependiente"/>
        <w:rPr>
          <w:rFonts w:ascii="Calibri" w:hAnsi="Calibri" w:cs="Calibri"/>
          <w:color w:val="767171" w:themeColor="background2" w:themeShade="80"/>
          <w:sz w:val="20"/>
          <w:szCs w:val="20"/>
        </w:rPr>
      </w:pPr>
    </w:p>
    <w:p w:rsidR="00C422B9" w:rsidRPr="00BD4708" w:rsidRDefault="00C422B9" w:rsidP="00C422B9">
      <w:pPr>
        <w:pStyle w:val="Textoindependiente"/>
        <w:ind w:firstLine="708"/>
        <w:rPr>
          <w:rFonts w:ascii="Calibri" w:hAnsi="Calibri" w:cs="Calibri"/>
          <w:color w:val="767171" w:themeColor="background2" w:themeShade="80"/>
          <w:sz w:val="26"/>
          <w:szCs w:val="26"/>
        </w:rPr>
      </w:pPr>
      <w:r w:rsidRPr="00BD4708">
        <w:rPr>
          <w:rFonts w:ascii="Calibri" w:hAnsi="Calibri" w:cs="Calibri"/>
          <w:color w:val="767171" w:themeColor="background2" w:themeShade="80"/>
          <w:sz w:val="26"/>
          <w:szCs w:val="26"/>
        </w:rPr>
        <w:t xml:space="preserve">Como apoyo a lo anterior, se hace propio, el criterio que sostiene la Primera Sala del Tribunal de lo Contencioso Administrativo del Estado, contenida </w:t>
      </w:r>
      <w:r w:rsidRPr="00BD4708">
        <w:rPr>
          <w:rFonts w:ascii="Calibri" w:hAnsi="Calibri" w:cs="Calibri"/>
          <w:color w:val="767171" w:themeColor="background2" w:themeShade="80"/>
          <w:sz w:val="26"/>
          <w:szCs w:val="26"/>
        </w:rPr>
        <w:lastRenderedPageBreak/>
        <w:t xml:space="preserve">en la página 119 ciento diecinueve, de la publicación intitulada: </w:t>
      </w:r>
      <w:r w:rsidRPr="00BD4708">
        <w:rPr>
          <w:rFonts w:ascii="Calibri" w:hAnsi="Calibri" w:cs="Calibri"/>
          <w:i/>
          <w:color w:val="767171" w:themeColor="background2" w:themeShade="80"/>
          <w:sz w:val="26"/>
          <w:szCs w:val="26"/>
        </w:rPr>
        <w:t>“Criterios 2000-2008”</w:t>
      </w:r>
      <w:r w:rsidRPr="00BD4708">
        <w:rPr>
          <w:rFonts w:ascii="Calibri" w:hAnsi="Calibri" w:cs="Calibri"/>
          <w:color w:val="767171" w:themeColor="background2" w:themeShade="80"/>
          <w:sz w:val="26"/>
          <w:szCs w:val="26"/>
        </w:rPr>
        <w:t xml:space="preserve"> del referido Tribunal, la cual es del tenor siguiente: . . . . . . . . . . . . . . . . . . . . </w:t>
      </w:r>
    </w:p>
    <w:p w:rsidR="00C422B9" w:rsidRPr="00BD4708" w:rsidRDefault="00C422B9" w:rsidP="00C422B9">
      <w:pPr>
        <w:pStyle w:val="Textoindependiente"/>
        <w:rPr>
          <w:rFonts w:ascii="Calibri" w:hAnsi="Calibri" w:cs="Calibri"/>
          <w:b/>
          <w:bCs/>
          <w:i/>
          <w:iCs/>
          <w:color w:val="767171" w:themeColor="background2" w:themeShade="80"/>
          <w:sz w:val="26"/>
          <w:szCs w:val="26"/>
        </w:rPr>
      </w:pPr>
    </w:p>
    <w:p w:rsidR="00C422B9" w:rsidRPr="00BD4708" w:rsidRDefault="00C422B9" w:rsidP="00C422B9">
      <w:pPr>
        <w:pStyle w:val="Textoindependiente"/>
        <w:ind w:firstLine="708"/>
        <w:rPr>
          <w:rFonts w:ascii="Calibri" w:hAnsi="Calibri" w:cs="Calibri"/>
          <w:i/>
          <w:iCs/>
          <w:color w:val="767171" w:themeColor="background2" w:themeShade="80"/>
          <w:sz w:val="26"/>
          <w:szCs w:val="26"/>
        </w:rPr>
      </w:pPr>
      <w:r w:rsidRPr="00BD4708">
        <w:rPr>
          <w:rFonts w:ascii="Calibri" w:hAnsi="Calibri" w:cs="Calibri"/>
          <w:b/>
          <w:bCs/>
          <w:i/>
          <w:iCs/>
          <w:color w:val="767171" w:themeColor="background2" w:themeShade="80"/>
          <w:sz w:val="26"/>
          <w:szCs w:val="26"/>
        </w:rPr>
        <w:t xml:space="preserve">“INDEBIDA FUNDAMENTACIÓN Y MOTIVACIÓN.- PROCEDE DECRETAR LA NULIDAD LISA Y LLANA.- </w:t>
      </w:r>
      <w:r w:rsidRPr="00BD4708">
        <w:rPr>
          <w:rFonts w:ascii="Calibri" w:hAnsi="Calibri" w:cs="Calibri"/>
          <w:i/>
          <w:iCs/>
          <w:color w:val="767171" w:themeColor="background2" w:themeShade="80"/>
          <w:sz w:val="26"/>
          <w:szCs w:val="26"/>
        </w:rPr>
        <w:t xml:space="preserve">La ausencia de fundamentación y motivación deriva en el </w:t>
      </w:r>
      <w:proofErr w:type="spellStart"/>
      <w:r w:rsidRPr="00BD4708">
        <w:rPr>
          <w:rFonts w:ascii="Calibri" w:hAnsi="Calibri" w:cs="Calibri"/>
          <w:i/>
          <w:iCs/>
          <w:color w:val="767171" w:themeColor="background2" w:themeShade="80"/>
          <w:sz w:val="26"/>
          <w:szCs w:val="26"/>
        </w:rPr>
        <w:t>decretamiento</w:t>
      </w:r>
      <w:proofErr w:type="spellEnd"/>
      <w:r w:rsidRPr="00BD4708">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BD4708">
        <w:rPr>
          <w:rFonts w:ascii="Calibri" w:hAnsi="Calibri" w:cs="Calibri"/>
          <w:color w:val="767171" w:themeColor="background2" w:themeShade="80"/>
          <w:sz w:val="26"/>
          <w:szCs w:val="26"/>
        </w:rPr>
        <w:t>(</w:t>
      </w:r>
      <w:proofErr w:type="spellStart"/>
      <w:r w:rsidRPr="00BD4708">
        <w:rPr>
          <w:rFonts w:ascii="Calibri" w:hAnsi="Calibri" w:cs="Calibri"/>
          <w:color w:val="767171" w:themeColor="background2" w:themeShade="80"/>
          <w:sz w:val="22"/>
          <w:szCs w:val="22"/>
        </w:rPr>
        <w:t>Exp</w:t>
      </w:r>
      <w:proofErr w:type="spellEnd"/>
      <w:r w:rsidRPr="00BD4708">
        <w:rPr>
          <w:rFonts w:ascii="Calibri" w:hAnsi="Calibri" w:cs="Calibri"/>
          <w:color w:val="767171" w:themeColor="background2" w:themeShade="80"/>
          <w:sz w:val="22"/>
          <w:szCs w:val="22"/>
        </w:rPr>
        <w:t xml:space="preserve">. 4.509/02. Sentencia de fecha 09 nueve de mayo de 2003. Actor: Martha Isabel </w:t>
      </w:r>
      <w:proofErr w:type="spellStart"/>
      <w:r w:rsidRPr="00BD4708">
        <w:rPr>
          <w:rFonts w:ascii="Calibri" w:hAnsi="Calibri" w:cs="Calibri"/>
          <w:color w:val="767171" w:themeColor="background2" w:themeShade="80"/>
          <w:sz w:val="22"/>
          <w:szCs w:val="22"/>
        </w:rPr>
        <w:t>Espriu</w:t>
      </w:r>
      <w:proofErr w:type="spellEnd"/>
      <w:r w:rsidRPr="00BD4708">
        <w:rPr>
          <w:rFonts w:ascii="Calibri" w:hAnsi="Calibri" w:cs="Calibri"/>
          <w:color w:val="767171" w:themeColor="background2" w:themeShade="80"/>
          <w:sz w:val="22"/>
          <w:szCs w:val="22"/>
        </w:rPr>
        <w:t xml:space="preserve"> Manrique</w:t>
      </w:r>
      <w:r w:rsidRPr="00BD4708">
        <w:rPr>
          <w:rFonts w:ascii="Calibri" w:hAnsi="Calibri" w:cs="Calibri"/>
          <w:color w:val="767171" w:themeColor="background2" w:themeShade="80"/>
          <w:sz w:val="26"/>
          <w:szCs w:val="26"/>
        </w:rPr>
        <w:t xml:space="preserve">). . . . . . . </w:t>
      </w:r>
    </w:p>
    <w:p w:rsidR="00C422B9" w:rsidRDefault="00C422B9" w:rsidP="00C422B9">
      <w:pPr>
        <w:pStyle w:val="Textoindependiente"/>
        <w:rPr>
          <w:rFonts w:ascii="Calibri" w:hAnsi="Calibri" w:cs="Calibri"/>
          <w:color w:val="767171" w:themeColor="background2" w:themeShade="80"/>
          <w:sz w:val="20"/>
          <w:szCs w:val="20"/>
          <w:lang w:val="es-ES"/>
        </w:rPr>
      </w:pPr>
    </w:p>
    <w:p w:rsidR="00785438" w:rsidRPr="00BB6F15" w:rsidRDefault="003341E0" w:rsidP="00785438">
      <w:pPr>
        <w:ind w:firstLine="708"/>
        <w:jc w:val="both"/>
        <w:rPr>
          <w:rFonts w:ascii="Calibri" w:hAnsi="Calibri" w:cs="Calibri"/>
          <w:bCs/>
          <w:iCs/>
          <w:color w:val="767171" w:themeColor="background2" w:themeShade="80"/>
          <w:sz w:val="26"/>
          <w:szCs w:val="26"/>
        </w:rPr>
      </w:pPr>
      <w:r w:rsidRPr="003341E0">
        <w:rPr>
          <w:rFonts w:ascii="Calibri" w:hAnsi="Calibri"/>
          <w:b/>
          <w:i/>
          <w:color w:val="767171" w:themeColor="background2" w:themeShade="80"/>
          <w:sz w:val="26"/>
          <w:szCs w:val="26"/>
        </w:rPr>
        <w:t>SÉPTIMO.-</w:t>
      </w:r>
      <w:r>
        <w:rPr>
          <w:rFonts w:ascii="Calibri" w:hAnsi="Calibri"/>
          <w:color w:val="767171" w:themeColor="background2" w:themeShade="80"/>
          <w:sz w:val="26"/>
          <w:szCs w:val="26"/>
        </w:rPr>
        <w:t xml:space="preserve"> </w:t>
      </w:r>
      <w:r w:rsidR="00785438" w:rsidRPr="0035629B">
        <w:rPr>
          <w:rFonts w:ascii="Calibri" w:hAnsi="Calibri"/>
          <w:color w:val="767171" w:themeColor="background2" w:themeShade="80"/>
          <w:sz w:val="26"/>
          <w:szCs w:val="26"/>
        </w:rPr>
        <w:t>De lo pretendido por el demandante, se encuentra también lo concerniente a que se ordene a la</w:t>
      </w:r>
      <w:r w:rsidR="00785438">
        <w:rPr>
          <w:rFonts w:ascii="Calibri" w:hAnsi="Calibri"/>
          <w:color w:val="767171" w:themeColor="background2" w:themeShade="80"/>
          <w:sz w:val="26"/>
          <w:szCs w:val="26"/>
        </w:rPr>
        <w:t>s</w:t>
      </w:r>
      <w:r w:rsidR="00785438" w:rsidRPr="0035629B">
        <w:rPr>
          <w:rFonts w:ascii="Calibri" w:hAnsi="Calibri"/>
          <w:color w:val="767171" w:themeColor="background2" w:themeShade="80"/>
          <w:sz w:val="26"/>
          <w:szCs w:val="26"/>
        </w:rPr>
        <w:t xml:space="preserve"> autoridad</w:t>
      </w:r>
      <w:r w:rsidR="00785438">
        <w:rPr>
          <w:rFonts w:ascii="Calibri" w:hAnsi="Calibri"/>
          <w:color w:val="767171" w:themeColor="background2" w:themeShade="80"/>
          <w:sz w:val="26"/>
          <w:szCs w:val="26"/>
        </w:rPr>
        <w:t>es</w:t>
      </w:r>
      <w:r w:rsidR="00785438" w:rsidRPr="0035629B">
        <w:rPr>
          <w:rFonts w:ascii="Calibri" w:hAnsi="Calibri"/>
          <w:color w:val="767171" w:themeColor="background2" w:themeShade="80"/>
          <w:sz w:val="26"/>
          <w:szCs w:val="26"/>
        </w:rPr>
        <w:t xml:space="preserve"> demandada</w:t>
      </w:r>
      <w:r w:rsidR="00785438">
        <w:rPr>
          <w:rFonts w:ascii="Calibri" w:hAnsi="Calibri"/>
          <w:color w:val="767171" w:themeColor="background2" w:themeShade="80"/>
          <w:sz w:val="26"/>
          <w:szCs w:val="26"/>
        </w:rPr>
        <w:t>s</w:t>
      </w:r>
      <w:r w:rsidR="00785438" w:rsidRPr="0035629B">
        <w:rPr>
          <w:rFonts w:ascii="Calibri" w:hAnsi="Calibri"/>
          <w:color w:val="767171" w:themeColor="background2" w:themeShade="80"/>
          <w:sz w:val="26"/>
          <w:szCs w:val="26"/>
        </w:rPr>
        <w:t xml:space="preserve"> a que devuelva</w:t>
      </w:r>
      <w:r w:rsidR="00785438">
        <w:rPr>
          <w:rFonts w:ascii="Calibri" w:hAnsi="Calibri"/>
          <w:color w:val="767171" w:themeColor="background2" w:themeShade="80"/>
          <w:sz w:val="26"/>
          <w:szCs w:val="26"/>
        </w:rPr>
        <w:t>n</w:t>
      </w:r>
      <w:r w:rsidR="00785438" w:rsidRPr="0035629B">
        <w:rPr>
          <w:rFonts w:ascii="Calibri" w:hAnsi="Calibri"/>
          <w:color w:val="767171" w:themeColor="background2" w:themeShade="80"/>
          <w:sz w:val="26"/>
          <w:szCs w:val="26"/>
        </w:rPr>
        <w:t xml:space="preserve"> </w:t>
      </w:r>
      <w:r w:rsidR="00785438" w:rsidRPr="0035629B">
        <w:rPr>
          <w:rFonts w:ascii="Calibri" w:hAnsi="Calibri" w:cs="Calibri"/>
          <w:iCs/>
          <w:color w:val="767171" w:themeColor="background2" w:themeShade="80"/>
          <w:sz w:val="26"/>
          <w:szCs w:val="26"/>
        </w:rPr>
        <w:t xml:space="preserve">la </w:t>
      </w:r>
      <w:r w:rsidR="00785438" w:rsidRPr="00785438">
        <w:rPr>
          <w:rFonts w:ascii="Calibri" w:hAnsi="Calibri" w:cs="Calibri"/>
          <w:iCs/>
          <w:color w:val="767171" w:themeColor="background2" w:themeShade="80"/>
          <w:sz w:val="26"/>
          <w:szCs w:val="26"/>
        </w:rPr>
        <w:t xml:space="preserve">cantidad de </w:t>
      </w:r>
      <w:r w:rsidR="0004296E">
        <w:rPr>
          <w:rFonts w:ascii="Calibri" w:hAnsi="Calibri" w:cs="Calibri"/>
          <w:bCs/>
          <w:iCs/>
          <w:color w:val="767171" w:themeColor="background2" w:themeShade="80"/>
          <w:sz w:val="26"/>
          <w:szCs w:val="26"/>
        </w:rPr>
        <w:t>$</w:t>
      </w:r>
      <w:r w:rsidR="00785438" w:rsidRPr="00785438">
        <w:rPr>
          <w:rFonts w:ascii="Calibri" w:hAnsi="Calibri" w:cs="Calibri"/>
          <w:bCs/>
          <w:iCs/>
          <w:color w:val="767171" w:themeColor="background2" w:themeShade="80"/>
          <w:sz w:val="26"/>
          <w:szCs w:val="26"/>
        </w:rPr>
        <w:t xml:space="preserve">169.45 (Ciento sesenta nueve pesos 45/100 Moneda Nacional); </w:t>
      </w:r>
      <w:r w:rsidR="00785438" w:rsidRPr="0035629B">
        <w:rPr>
          <w:rFonts w:ascii="Calibri" w:hAnsi="Calibri" w:cs="Calibri"/>
          <w:iCs/>
          <w:color w:val="767171" w:themeColor="background2" w:themeShade="80"/>
          <w:sz w:val="26"/>
          <w:szCs w:val="26"/>
        </w:rPr>
        <w:t xml:space="preserve">pagada por concepto de multa; lo que se encuentra debidamente acreditado con el original </w:t>
      </w:r>
      <w:r w:rsidR="00785438" w:rsidRPr="00BB6F15">
        <w:rPr>
          <w:rFonts w:ascii="Calibri" w:hAnsi="Calibri" w:cs="Calibri"/>
          <w:iCs/>
          <w:color w:val="767171" w:themeColor="background2" w:themeShade="80"/>
          <w:sz w:val="26"/>
          <w:szCs w:val="26"/>
        </w:rPr>
        <w:t xml:space="preserve">del recibo oficial de pago con número </w:t>
      </w:r>
      <w:r w:rsidR="00785438" w:rsidRPr="00BB6F15">
        <w:rPr>
          <w:rFonts w:ascii="Calibri" w:hAnsi="Calibri" w:cs="Calibri"/>
          <w:color w:val="767171" w:themeColor="background2" w:themeShade="80"/>
          <w:sz w:val="26"/>
          <w:szCs w:val="26"/>
        </w:rPr>
        <w:t>AA 4716890 (AA cuatro-siete-uno-seis-ocho-nueve-cero), de fecha 27 veintisiete de abril del año 2015 dos mil quince</w:t>
      </w:r>
      <w:r w:rsidR="00785438" w:rsidRPr="00BB6F15">
        <w:rPr>
          <w:rFonts w:ascii="Calibri" w:hAnsi="Calibri" w:cs="Calibri"/>
          <w:iCs/>
          <w:color w:val="767171" w:themeColor="background2" w:themeShade="80"/>
          <w:sz w:val="26"/>
          <w:szCs w:val="26"/>
        </w:rPr>
        <w:t>. . . . . . .</w:t>
      </w:r>
      <w:r w:rsidR="00BB6F15">
        <w:rPr>
          <w:rFonts w:ascii="Calibri" w:hAnsi="Calibri" w:cs="Calibri"/>
          <w:iCs/>
          <w:color w:val="767171" w:themeColor="background2" w:themeShade="80"/>
          <w:sz w:val="26"/>
          <w:szCs w:val="26"/>
        </w:rPr>
        <w:t xml:space="preserve"> . . . . . . . . . . . . . . . . . . . . . . . . . . . . . . . . . . . . . . . . . . . . . . . .</w:t>
      </w:r>
      <w:r>
        <w:rPr>
          <w:rFonts w:ascii="Calibri" w:hAnsi="Calibri" w:cs="Calibri"/>
          <w:iCs/>
          <w:color w:val="767171" w:themeColor="background2" w:themeShade="80"/>
          <w:sz w:val="26"/>
          <w:szCs w:val="26"/>
        </w:rPr>
        <w:t xml:space="preserve"> . . . . . . . . .</w:t>
      </w:r>
    </w:p>
    <w:p w:rsidR="00785438" w:rsidRPr="0035629B" w:rsidRDefault="00785438" w:rsidP="00785438">
      <w:pPr>
        <w:jc w:val="right"/>
        <w:rPr>
          <w:rFonts w:ascii="Calibri" w:hAnsi="Calibri" w:cs="Calibri"/>
          <w:b/>
          <w:bCs/>
          <w:iCs/>
          <w:color w:val="767171" w:themeColor="background2" w:themeShade="80"/>
          <w:sz w:val="26"/>
          <w:szCs w:val="26"/>
        </w:rPr>
      </w:pPr>
    </w:p>
    <w:p w:rsidR="00785438" w:rsidRPr="0035629B" w:rsidRDefault="00785438" w:rsidP="00785438">
      <w:pPr>
        <w:ind w:firstLine="708"/>
        <w:jc w:val="both"/>
        <w:rPr>
          <w:rFonts w:ascii="Calibri" w:hAnsi="Calibri"/>
          <w:color w:val="767171" w:themeColor="background2" w:themeShade="80"/>
          <w:sz w:val="26"/>
          <w:szCs w:val="26"/>
        </w:rPr>
      </w:pPr>
      <w:r w:rsidRPr="0035629B">
        <w:rPr>
          <w:rFonts w:ascii="Calibri" w:hAnsi="Calibri"/>
          <w:color w:val="767171" w:themeColor="background2" w:themeShade="80"/>
          <w:sz w:val="26"/>
          <w:szCs w:val="26"/>
        </w:rPr>
        <w:t xml:space="preserve">Pretensión que resulta </w:t>
      </w:r>
      <w:r w:rsidRPr="0035629B">
        <w:rPr>
          <w:rFonts w:ascii="Calibri" w:hAnsi="Calibri"/>
          <w:b/>
          <w:color w:val="767171" w:themeColor="background2" w:themeShade="80"/>
          <w:sz w:val="26"/>
          <w:szCs w:val="26"/>
        </w:rPr>
        <w:t>procedente</w:t>
      </w:r>
      <w:r w:rsidRPr="0035629B">
        <w:rPr>
          <w:rFonts w:ascii="Calibri" w:hAnsi="Calibri"/>
          <w:color w:val="767171" w:themeColor="background2" w:themeShade="80"/>
          <w:sz w:val="26"/>
          <w:szCs w:val="26"/>
        </w:rPr>
        <w:t xml:space="preserve"> al haberse decretado la nulidad total</w:t>
      </w:r>
      <w:r w:rsidRPr="003341E0">
        <w:rPr>
          <w:rFonts w:ascii="Calibri" w:hAnsi="Calibri"/>
          <w:color w:val="767171" w:themeColor="background2" w:themeShade="80"/>
          <w:sz w:val="26"/>
          <w:szCs w:val="26"/>
        </w:rPr>
        <w:t xml:space="preserve"> de</w:t>
      </w:r>
      <w:r w:rsidR="00BB6F15" w:rsidRPr="003341E0">
        <w:rPr>
          <w:rFonts w:ascii="Calibri" w:hAnsi="Calibri"/>
          <w:color w:val="767171" w:themeColor="background2" w:themeShade="80"/>
          <w:sz w:val="26"/>
          <w:szCs w:val="26"/>
        </w:rPr>
        <w:t xml:space="preserve"> </w:t>
      </w:r>
      <w:r w:rsidR="0004296E" w:rsidRPr="003341E0">
        <w:rPr>
          <w:rFonts w:ascii="Calibri" w:hAnsi="Calibri"/>
          <w:color w:val="767171" w:themeColor="background2" w:themeShade="80"/>
          <w:sz w:val="26"/>
          <w:szCs w:val="26"/>
        </w:rPr>
        <w:t xml:space="preserve">la </w:t>
      </w:r>
      <w:r w:rsidR="00C608B0" w:rsidRPr="003341E0">
        <w:rPr>
          <w:rFonts w:ascii="Calibri" w:hAnsi="Calibri"/>
          <w:color w:val="767171" w:themeColor="background2" w:themeShade="80"/>
          <w:sz w:val="26"/>
          <w:szCs w:val="26"/>
        </w:rPr>
        <w:t xml:space="preserve">audiencia de </w:t>
      </w:r>
      <w:r w:rsidR="0004296E" w:rsidRPr="003341E0">
        <w:rPr>
          <w:rFonts w:ascii="Calibri" w:hAnsi="Calibri"/>
          <w:color w:val="767171" w:themeColor="background2" w:themeShade="80"/>
          <w:sz w:val="26"/>
          <w:szCs w:val="26"/>
        </w:rPr>
        <w:t xml:space="preserve">calificación materia de la </w:t>
      </w:r>
      <w:proofErr w:type="spellStart"/>
      <w:r w:rsidR="0004296E" w:rsidRPr="003341E0">
        <w:rPr>
          <w:rFonts w:ascii="Calibri" w:hAnsi="Calibri"/>
          <w:color w:val="767171" w:themeColor="background2" w:themeShade="80"/>
          <w:sz w:val="26"/>
          <w:szCs w:val="26"/>
        </w:rPr>
        <w:t>litis</w:t>
      </w:r>
      <w:proofErr w:type="spellEnd"/>
      <w:r w:rsidR="00BB6F15" w:rsidRPr="003341E0">
        <w:rPr>
          <w:rFonts w:ascii="Calibri" w:hAnsi="Calibri"/>
          <w:color w:val="767171" w:themeColor="background2" w:themeShade="80"/>
          <w:sz w:val="26"/>
          <w:szCs w:val="26"/>
        </w:rPr>
        <w:t>;</w:t>
      </w:r>
      <w:r w:rsidRPr="003341E0">
        <w:rPr>
          <w:rFonts w:ascii="Calibri" w:hAnsi="Calibri"/>
          <w:color w:val="767171" w:themeColor="background2" w:themeShade="80"/>
          <w:sz w:val="26"/>
          <w:szCs w:val="26"/>
        </w:rPr>
        <w:t xml:space="preserve"> </w:t>
      </w:r>
      <w:r w:rsidRPr="0035629B">
        <w:rPr>
          <w:rFonts w:ascii="Calibri" w:hAnsi="Calibri"/>
          <w:color w:val="767171" w:themeColor="background2" w:themeShade="80"/>
          <w:sz w:val="26"/>
          <w:szCs w:val="26"/>
        </w:rPr>
        <w:t xml:space="preserve">por consiguiente, con fundamento en el artículo 300, fracción V, del invocado Código de Procedimiento y Justicia Administrativa, </w:t>
      </w:r>
      <w:r w:rsidRPr="0035629B">
        <w:rPr>
          <w:rFonts w:ascii="Calibri" w:hAnsi="Calibri"/>
          <w:b/>
          <w:color w:val="767171" w:themeColor="background2" w:themeShade="80"/>
          <w:sz w:val="26"/>
          <w:szCs w:val="26"/>
        </w:rPr>
        <w:t>se reconoce</w:t>
      </w:r>
      <w:r w:rsidRPr="0035629B">
        <w:rPr>
          <w:rFonts w:ascii="Calibri" w:hAnsi="Calibri"/>
          <w:color w:val="767171" w:themeColor="background2" w:themeShade="80"/>
          <w:sz w:val="26"/>
          <w:szCs w:val="26"/>
        </w:rPr>
        <w:t xml:space="preserve"> el derecho que tiene el actor a que se le </w:t>
      </w:r>
      <w:r w:rsidRPr="0035629B">
        <w:rPr>
          <w:rFonts w:ascii="Calibri" w:hAnsi="Calibri"/>
          <w:b/>
          <w:color w:val="767171" w:themeColor="background2" w:themeShade="80"/>
          <w:sz w:val="26"/>
          <w:szCs w:val="26"/>
        </w:rPr>
        <w:t>devuelva</w:t>
      </w:r>
      <w:r w:rsidRPr="0035629B">
        <w:rPr>
          <w:rFonts w:ascii="Calibri" w:hAnsi="Calibri"/>
          <w:color w:val="767171" w:themeColor="background2" w:themeShade="80"/>
          <w:sz w:val="26"/>
          <w:szCs w:val="26"/>
        </w:rPr>
        <w:t xml:space="preserve"> la cantidad antes referida. Destacándose que l</w:t>
      </w:r>
      <w:r w:rsidR="00BB6F15">
        <w:rPr>
          <w:rFonts w:ascii="Calibri" w:hAnsi="Calibri"/>
          <w:color w:val="767171" w:themeColor="background2" w:themeShade="80"/>
          <w:sz w:val="26"/>
          <w:szCs w:val="26"/>
        </w:rPr>
        <w:t>as</w:t>
      </w:r>
      <w:r w:rsidRPr="0035629B">
        <w:rPr>
          <w:rFonts w:ascii="Calibri" w:hAnsi="Calibri"/>
          <w:color w:val="767171" w:themeColor="background2" w:themeShade="80"/>
          <w:sz w:val="26"/>
          <w:szCs w:val="26"/>
        </w:rPr>
        <w:t xml:space="preserve"> </w:t>
      </w:r>
      <w:r w:rsidR="00BB6F15">
        <w:rPr>
          <w:rFonts w:ascii="Calibri" w:hAnsi="Calibri"/>
          <w:color w:val="767171" w:themeColor="background2" w:themeShade="80"/>
          <w:sz w:val="26"/>
          <w:szCs w:val="26"/>
        </w:rPr>
        <w:t xml:space="preserve">autoridades demandadas, Director General de Tránsito y Tesorero Municipal, </w:t>
      </w:r>
      <w:r w:rsidRPr="0035629B">
        <w:rPr>
          <w:rFonts w:ascii="Calibri" w:hAnsi="Calibri"/>
          <w:color w:val="767171" w:themeColor="background2" w:themeShade="80"/>
          <w:sz w:val="26"/>
          <w:szCs w:val="26"/>
        </w:rPr>
        <w:t xml:space="preserve">deberá realizar todas y cada una de las gestiones necesarias para tal fin; ello conforme al Criterio que sostiene el Pleno del Tribunal de lo Contencioso Administrativo en el Estado, visible en la página 280 doscientos ochenta, de la publicación que contiene los </w:t>
      </w:r>
      <w:r w:rsidRPr="0035629B">
        <w:rPr>
          <w:rFonts w:ascii="Calibri" w:hAnsi="Calibri"/>
          <w:i/>
          <w:color w:val="767171" w:themeColor="background2" w:themeShade="80"/>
          <w:sz w:val="26"/>
          <w:szCs w:val="26"/>
        </w:rPr>
        <w:t>“Criterios 2000-2008”</w:t>
      </w:r>
      <w:r w:rsidRPr="0035629B">
        <w:rPr>
          <w:rFonts w:ascii="Calibri" w:hAnsi="Calibri"/>
          <w:color w:val="767171" w:themeColor="background2" w:themeShade="80"/>
          <w:sz w:val="26"/>
          <w:szCs w:val="26"/>
        </w:rPr>
        <w:t xml:space="preserve"> de dicho Tribunal, el cual es el siguiente: . . . . . </w:t>
      </w:r>
      <w:r w:rsidRPr="0035629B">
        <w:rPr>
          <w:rFonts w:ascii="Calibri" w:hAnsi="Calibri" w:cs="Calibri"/>
          <w:color w:val="767171" w:themeColor="background2" w:themeShade="80"/>
          <w:sz w:val="26"/>
          <w:szCs w:val="26"/>
        </w:rPr>
        <w:t xml:space="preserve">. . . . . </w:t>
      </w:r>
      <w:r w:rsidR="003341E0">
        <w:rPr>
          <w:rFonts w:ascii="Calibri" w:hAnsi="Calibri" w:cs="Calibri"/>
          <w:color w:val="767171" w:themeColor="background2" w:themeShade="80"/>
          <w:sz w:val="26"/>
          <w:szCs w:val="26"/>
        </w:rPr>
        <w:t xml:space="preserve">. . . . . . </w:t>
      </w:r>
    </w:p>
    <w:p w:rsidR="00785438" w:rsidRPr="003341E0" w:rsidRDefault="00785438" w:rsidP="00785438">
      <w:pPr>
        <w:pStyle w:val="Textoindependiente"/>
        <w:ind w:firstLine="708"/>
        <w:rPr>
          <w:rFonts w:ascii="Calibri" w:hAnsi="Calibri"/>
          <w:b/>
          <w:i/>
          <w:color w:val="767171" w:themeColor="background2" w:themeShade="80"/>
          <w:sz w:val="26"/>
          <w:szCs w:val="26"/>
        </w:rPr>
      </w:pPr>
    </w:p>
    <w:p w:rsidR="00785438" w:rsidRPr="0035629B" w:rsidRDefault="00785438" w:rsidP="00785438">
      <w:pPr>
        <w:pStyle w:val="Textoindependiente"/>
        <w:ind w:firstLine="708"/>
        <w:rPr>
          <w:rFonts w:ascii="Calibri" w:hAnsi="Calibri"/>
          <w:color w:val="767171" w:themeColor="background2" w:themeShade="80"/>
          <w:sz w:val="26"/>
          <w:szCs w:val="26"/>
        </w:rPr>
      </w:pPr>
      <w:r w:rsidRPr="0035629B">
        <w:rPr>
          <w:rFonts w:ascii="Calibri" w:hAnsi="Calibri"/>
          <w:b/>
          <w:i/>
          <w:color w:val="767171" w:themeColor="background2" w:themeShade="80"/>
          <w:sz w:val="26"/>
          <w:szCs w:val="26"/>
        </w:rPr>
        <w:t>“DEVOLUCIÓN DEL PAGO DE LO INDEBIDO. CORRESPONDE A LA AUTORIDAD DELA QUE EMANÓ EL ACTO ANULADO  REALIZAR LAS GESTIONES PARA</w:t>
      </w:r>
      <w:r w:rsidRPr="0035629B">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35629B">
        <w:rPr>
          <w:rFonts w:ascii="Calibri" w:hAnsi="Calibri"/>
          <w:i/>
          <w:color w:val="767171" w:themeColor="background2" w:themeShade="80"/>
          <w:sz w:val="22"/>
          <w:szCs w:val="22"/>
        </w:rPr>
        <w:t>(Toca 136/07. Recurso de Revisión interpuesto por Daniel García Razo, en su carácter de autorizado del Director General de Tránsito y Transporte del Estado. Resolución de fecha 9 de enero de 2008)</w:t>
      </w:r>
      <w:r w:rsidRPr="0035629B">
        <w:rPr>
          <w:rFonts w:ascii="Calibri" w:hAnsi="Calibri"/>
          <w:b/>
          <w:i/>
          <w:color w:val="767171" w:themeColor="background2" w:themeShade="80"/>
          <w:sz w:val="22"/>
          <w:szCs w:val="22"/>
        </w:rPr>
        <w:t>”</w:t>
      </w:r>
      <w:r w:rsidRPr="0035629B">
        <w:rPr>
          <w:rFonts w:ascii="Calibri" w:hAnsi="Calibri"/>
          <w:color w:val="767171" w:themeColor="background2" w:themeShade="80"/>
          <w:sz w:val="26"/>
          <w:szCs w:val="26"/>
        </w:rPr>
        <w:t xml:space="preserve">. . . . . . . . . . . . . . . . . . . . . . . . . . . . . . . . . . . . . . . . . . . . . . . . </w:t>
      </w:r>
    </w:p>
    <w:p w:rsidR="00785438" w:rsidRPr="00BD4708" w:rsidRDefault="00785438" w:rsidP="00C422B9">
      <w:pPr>
        <w:pStyle w:val="Textoindependiente"/>
        <w:rPr>
          <w:rFonts w:ascii="Calibri" w:hAnsi="Calibri" w:cs="Calibri"/>
          <w:color w:val="767171" w:themeColor="background2" w:themeShade="80"/>
          <w:sz w:val="20"/>
          <w:szCs w:val="20"/>
          <w:lang w:val="es-ES"/>
        </w:rPr>
      </w:pPr>
    </w:p>
    <w:p w:rsidR="00C422B9" w:rsidRPr="00BD4708" w:rsidRDefault="00C422B9" w:rsidP="00C422B9">
      <w:pPr>
        <w:pStyle w:val="Textoindependiente"/>
        <w:ind w:firstLine="708"/>
        <w:rPr>
          <w:rFonts w:ascii="Calibri" w:hAnsi="Calibri" w:cs="Calibri"/>
          <w:color w:val="767171" w:themeColor="background2" w:themeShade="80"/>
          <w:sz w:val="26"/>
          <w:szCs w:val="26"/>
        </w:rPr>
      </w:pPr>
      <w:r w:rsidRPr="00BD4708">
        <w:rPr>
          <w:rFonts w:ascii="Calibri" w:hAnsi="Calibri" w:cs="Calibri"/>
          <w:color w:val="767171" w:themeColor="background2" w:themeShade="80"/>
          <w:sz w:val="26"/>
          <w:szCs w:val="26"/>
        </w:rPr>
        <w:t>Por lo expuesto, y con fundamento además en lo dispuesto en los artículos 249; 287; 298; 299; 300, fracciones II y V; y, 302, fracción II del Código de Procedimiento y Justicia Administrativa para el Estado y los Municipios de Guanajuato, es de resolverse y se: . . . . . . . . . . . . . . . . . . . . . . . . . . . . . . . . . . . . . . . .</w:t>
      </w:r>
    </w:p>
    <w:p w:rsidR="003341E0" w:rsidRDefault="003341E0" w:rsidP="003341E0">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360/2015-JN</w:t>
      </w:r>
    </w:p>
    <w:p w:rsidR="00C422B9" w:rsidRPr="00BD4708" w:rsidRDefault="00C422B9" w:rsidP="00C422B9">
      <w:pPr>
        <w:pStyle w:val="Textoindependiente"/>
        <w:ind w:firstLine="708"/>
        <w:rPr>
          <w:rFonts w:ascii="Calibri" w:hAnsi="Calibri" w:cs="Calibri"/>
          <w:color w:val="767171" w:themeColor="background2" w:themeShade="80"/>
          <w:sz w:val="20"/>
          <w:szCs w:val="20"/>
        </w:rPr>
      </w:pPr>
    </w:p>
    <w:p w:rsidR="00C422B9" w:rsidRPr="00BD4708" w:rsidRDefault="00C422B9" w:rsidP="00C422B9">
      <w:pPr>
        <w:pStyle w:val="Textoindependiente"/>
        <w:jc w:val="center"/>
        <w:rPr>
          <w:rFonts w:ascii="Calibri" w:hAnsi="Calibri" w:cs="Calibri"/>
          <w:i/>
          <w:iCs/>
          <w:color w:val="767171" w:themeColor="background2" w:themeShade="80"/>
          <w:sz w:val="26"/>
          <w:szCs w:val="26"/>
        </w:rPr>
      </w:pPr>
      <w:r w:rsidRPr="00BD4708">
        <w:rPr>
          <w:rFonts w:ascii="Calibri" w:hAnsi="Calibri" w:cs="Calibri"/>
          <w:b/>
          <w:i/>
          <w:iCs/>
          <w:color w:val="767171" w:themeColor="background2" w:themeShade="80"/>
          <w:sz w:val="26"/>
          <w:szCs w:val="26"/>
        </w:rPr>
        <w:t xml:space="preserve">R E S U E L V </w:t>
      </w:r>
      <w:proofErr w:type="gramStart"/>
      <w:r w:rsidRPr="00BD4708">
        <w:rPr>
          <w:rFonts w:ascii="Calibri" w:hAnsi="Calibri" w:cs="Calibri"/>
          <w:b/>
          <w:i/>
          <w:iCs/>
          <w:color w:val="767171" w:themeColor="background2" w:themeShade="80"/>
          <w:sz w:val="26"/>
          <w:szCs w:val="26"/>
        </w:rPr>
        <w:t xml:space="preserve">E </w:t>
      </w:r>
      <w:r w:rsidRPr="00BD4708">
        <w:rPr>
          <w:rFonts w:ascii="Calibri" w:hAnsi="Calibri" w:cs="Calibri"/>
          <w:i/>
          <w:iCs/>
          <w:color w:val="767171" w:themeColor="background2" w:themeShade="80"/>
          <w:sz w:val="26"/>
          <w:szCs w:val="26"/>
        </w:rPr>
        <w:t>:</w:t>
      </w:r>
      <w:proofErr w:type="gramEnd"/>
    </w:p>
    <w:p w:rsidR="00C422B9" w:rsidRPr="00BD4708" w:rsidRDefault="00C422B9" w:rsidP="00C422B9">
      <w:pPr>
        <w:pStyle w:val="Textoindependiente"/>
        <w:rPr>
          <w:rFonts w:ascii="Calibri" w:hAnsi="Calibri" w:cs="Calibri"/>
          <w:b/>
          <w:bCs/>
          <w:i/>
          <w:iCs/>
          <w:color w:val="767171" w:themeColor="background2" w:themeShade="80"/>
          <w:sz w:val="26"/>
          <w:szCs w:val="26"/>
        </w:rPr>
      </w:pPr>
    </w:p>
    <w:p w:rsidR="00C422B9" w:rsidRPr="00BD4708" w:rsidRDefault="00C422B9" w:rsidP="00C422B9">
      <w:pPr>
        <w:pStyle w:val="Textoindependiente"/>
        <w:ind w:firstLine="708"/>
        <w:rPr>
          <w:rFonts w:ascii="Calibri" w:hAnsi="Calibri" w:cs="Calibri"/>
          <w:color w:val="767171" w:themeColor="background2" w:themeShade="80"/>
          <w:sz w:val="26"/>
          <w:szCs w:val="26"/>
        </w:rPr>
      </w:pPr>
      <w:r w:rsidRPr="00BD4708">
        <w:rPr>
          <w:rFonts w:ascii="Calibri" w:hAnsi="Calibri" w:cs="Calibri"/>
          <w:b/>
          <w:bCs/>
          <w:i/>
          <w:iCs/>
          <w:color w:val="767171" w:themeColor="background2" w:themeShade="80"/>
          <w:sz w:val="26"/>
          <w:szCs w:val="26"/>
        </w:rPr>
        <w:t>PRIMERO</w:t>
      </w:r>
      <w:r w:rsidRPr="00BD4708">
        <w:rPr>
          <w:rFonts w:ascii="Calibri" w:hAnsi="Calibri" w:cs="Calibri"/>
          <w:color w:val="767171" w:themeColor="background2" w:themeShade="80"/>
          <w:sz w:val="26"/>
          <w:szCs w:val="26"/>
        </w:rPr>
        <w:t xml:space="preserve">.- Este Juzgado Segundo Administrativo Municipal </w:t>
      </w:r>
      <w:r w:rsidR="0004296E">
        <w:rPr>
          <w:rFonts w:ascii="Calibri" w:hAnsi="Calibri" w:cs="Calibri"/>
          <w:color w:val="767171" w:themeColor="background2" w:themeShade="80"/>
          <w:sz w:val="26"/>
          <w:szCs w:val="26"/>
        </w:rPr>
        <w:t>determina ser</w:t>
      </w:r>
      <w:r w:rsidRPr="00BD4708">
        <w:rPr>
          <w:rFonts w:ascii="Calibri" w:hAnsi="Calibri" w:cs="Calibri"/>
          <w:color w:val="767171" w:themeColor="background2" w:themeShade="80"/>
          <w:sz w:val="26"/>
          <w:szCs w:val="26"/>
        </w:rPr>
        <w:t xml:space="preserve"> </w:t>
      </w:r>
      <w:r w:rsidRPr="00BD4708">
        <w:rPr>
          <w:rFonts w:ascii="Calibri" w:hAnsi="Calibri" w:cs="Calibri"/>
          <w:b/>
          <w:color w:val="767171" w:themeColor="background2" w:themeShade="80"/>
          <w:sz w:val="26"/>
          <w:szCs w:val="26"/>
        </w:rPr>
        <w:t>competente</w:t>
      </w:r>
      <w:r w:rsidRPr="00BD4708">
        <w:rPr>
          <w:rFonts w:ascii="Calibri" w:hAnsi="Calibri" w:cs="Calibri"/>
          <w:color w:val="767171" w:themeColor="background2" w:themeShade="80"/>
          <w:sz w:val="26"/>
          <w:szCs w:val="26"/>
        </w:rPr>
        <w:t xml:space="preserve"> para conocer y resolver del presente proceso administrativo. . . . . . . </w:t>
      </w:r>
    </w:p>
    <w:p w:rsidR="00C422B9" w:rsidRPr="00BD4708" w:rsidRDefault="00C422B9" w:rsidP="00C422B9">
      <w:pPr>
        <w:pStyle w:val="Textoindependiente"/>
        <w:rPr>
          <w:rFonts w:ascii="Calibri" w:hAnsi="Calibri" w:cs="Calibri"/>
          <w:b/>
          <w:bCs/>
          <w:i/>
          <w:iCs/>
          <w:color w:val="767171" w:themeColor="background2" w:themeShade="80"/>
          <w:sz w:val="20"/>
          <w:szCs w:val="20"/>
        </w:rPr>
      </w:pPr>
    </w:p>
    <w:p w:rsidR="003036A3" w:rsidRPr="005E02B7" w:rsidRDefault="00C422B9" w:rsidP="005E02B7">
      <w:pPr>
        <w:ind w:firstLine="708"/>
        <w:jc w:val="both"/>
        <w:rPr>
          <w:rFonts w:ascii="Calibri" w:hAnsi="Calibri" w:cs="Calibri"/>
          <w:bCs/>
          <w:iCs/>
          <w:color w:val="767171" w:themeColor="background2" w:themeShade="80"/>
          <w:sz w:val="26"/>
          <w:szCs w:val="26"/>
        </w:rPr>
      </w:pPr>
      <w:r w:rsidRPr="00BD4708">
        <w:rPr>
          <w:rFonts w:ascii="Calibri" w:hAnsi="Calibri" w:cs="Calibri"/>
          <w:b/>
          <w:bCs/>
          <w:i/>
          <w:iCs/>
          <w:color w:val="767171" w:themeColor="background2" w:themeShade="80"/>
          <w:sz w:val="26"/>
          <w:szCs w:val="26"/>
        </w:rPr>
        <w:t xml:space="preserve">SEGUNDO.- </w:t>
      </w:r>
      <w:r w:rsidR="00BB6F15" w:rsidRPr="0004296E">
        <w:rPr>
          <w:rFonts w:ascii="Calibri" w:hAnsi="Calibri" w:cs="Calibri"/>
          <w:bCs/>
          <w:iCs/>
          <w:color w:val="767171" w:themeColor="background2" w:themeShade="80"/>
          <w:sz w:val="26"/>
          <w:szCs w:val="26"/>
        </w:rPr>
        <w:t>Se</w:t>
      </w:r>
      <w:r w:rsidR="00BB6F15" w:rsidRPr="003036A3">
        <w:rPr>
          <w:rFonts w:ascii="Calibri" w:hAnsi="Calibri" w:cs="Calibri"/>
          <w:b/>
          <w:bCs/>
          <w:iCs/>
          <w:color w:val="767171" w:themeColor="background2" w:themeShade="80"/>
          <w:sz w:val="26"/>
          <w:szCs w:val="26"/>
        </w:rPr>
        <w:t xml:space="preserve"> sobresee</w:t>
      </w:r>
      <w:r w:rsidR="00BB6F15">
        <w:rPr>
          <w:rFonts w:ascii="Calibri" w:hAnsi="Calibri" w:cs="Calibri"/>
          <w:bCs/>
          <w:iCs/>
          <w:color w:val="767171" w:themeColor="background2" w:themeShade="80"/>
          <w:sz w:val="26"/>
          <w:szCs w:val="26"/>
        </w:rPr>
        <w:t xml:space="preserve"> el presente proceso, únicamente respecto de los actos impugnados a la Dirección General de Ingresos</w:t>
      </w:r>
      <w:r w:rsidR="00D562FC">
        <w:rPr>
          <w:rFonts w:ascii="Calibri" w:hAnsi="Calibri" w:cs="Calibri"/>
          <w:bCs/>
          <w:iCs/>
          <w:color w:val="767171" w:themeColor="background2" w:themeShade="80"/>
          <w:sz w:val="26"/>
          <w:szCs w:val="26"/>
        </w:rPr>
        <w:t xml:space="preserve"> </w:t>
      </w:r>
      <w:r w:rsidR="00D562FC" w:rsidRPr="003341E0">
        <w:rPr>
          <w:rFonts w:ascii="Calibri" w:hAnsi="Calibri" w:cs="Calibri"/>
          <w:bCs/>
          <w:iCs/>
          <w:color w:val="767171" w:themeColor="background2" w:themeShade="80"/>
          <w:sz w:val="26"/>
          <w:szCs w:val="26"/>
        </w:rPr>
        <w:t xml:space="preserve">y, en relación al recibo oficial </w:t>
      </w:r>
      <w:r w:rsidR="00D562FC" w:rsidRPr="003341E0">
        <w:rPr>
          <w:rFonts w:ascii="Calibri" w:hAnsi="Calibri" w:cs="Calibri"/>
          <w:iCs/>
          <w:color w:val="767171" w:themeColor="background2" w:themeShade="80"/>
          <w:sz w:val="26"/>
          <w:szCs w:val="26"/>
        </w:rPr>
        <w:t xml:space="preserve">de pago con número </w:t>
      </w:r>
      <w:r w:rsidR="00D562FC" w:rsidRPr="003341E0">
        <w:rPr>
          <w:rFonts w:ascii="Calibri" w:hAnsi="Calibri" w:cs="Calibri"/>
          <w:color w:val="767171" w:themeColor="background2" w:themeShade="80"/>
          <w:sz w:val="26"/>
          <w:szCs w:val="26"/>
        </w:rPr>
        <w:t>AA 4716890 (AA cuatro-siete-uno-seis-ocho-nueve-cero), de fecha 27 veintisiete de abril del año 2015 dos mil quince</w:t>
      </w:r>
      <w:r w:rsidR="00BB6F15" w:rsidRPr="003341E0">
        <w:rPr>
          <w:rFonts w:ascii="Calibri" w:hAnsi="Calibri" w:cs="Calibri"/>
          <w:bCs/>
          <w:iCs/>
          <w:color w:val="767171" w:themeColor="background2" w:themeShade="80"/>
          <w:sz w:val="26"/>
          <w:szCs w:val="26"/>
        </w:rPr>
        <w:t xml:space="preserve">, de </w:t>
      </w:r>
      <w:r w:rsidR="00BB6F15">
        <w:rPr>
          <w:rFonts w:ascii="Calibri" w:hAnsi="Calibri" w:cs="Calibri"/>
          <w:bCs/>
          <w:iCs/>
          <w:color w:val="767171" w:themeColor="background2" w:themeShade="80"/>
          <w:sz w:val="26"/>
          <w:szCs w:val="26"/>
        </w:rPr>
        <w:t>acuerdo a los argumentos contenidos en el Considerando Cuarto de la presente resoluci</w:t>
      </w:r>
      <w:r w:rsidR="003341E0">
        <w:rPr>
          <w:rFonts w:ascii="Calibri" w:hAnsi="Calibri" w:cs="Calibri"/>
          <w:bCs/>
          <w:iCs/>
          <w:color w:val="767171" w:themeColor="background2" w:themeShade="80"/>
          <w:sz w:val="26"/>
          <w:szCs w:val="26"/>
        </w:rPr>
        <w:t xml:space="preserve">ón. </w:t>
      </w:r>
    </w:p>
    <w:p w:rsidR="005E02B7" w:rsidRDefault="005E02B7" w:rsidP="003341E0">
      <w:pPr>
        <w:jc w:val="both"/>
        <w:rPr>
          <w:rFonts w:ascii="Calibri" w:hAnsi="Calibri" w:cs="Calibri"/>
          <w:b/>
          <w:i/>
          <w:color w:val="767171" w:themeColor="background2" w:themeShade="80"/>
          <w:sz w:val="26"/>
          <w:szCs w:val="26"/>
        </w:rPr>
      </w:pPr>
    </w:p>
    <w:p w:rsidR="00C422B9" w:rsidRPr="00BD4708" w:rsidRDefault="003036A3" w:rsidP="00C422B9">
      <w:pPr>
        <w:ind w:firstLine="708"/>
        <w:jc w:val="both"/>
        <w:rPr>
          <w:rFonts w:ascii="Calibri" w:hAnsi="Calibri"/>
          <w:bCs/>
          <w:color w:val="767171" w:themeColor="background2" w:themeShade="80"/>
          <w:sz w:val="26"/>
          <w:szCs w:val="26"/>
        </w:rPr>
      </w:pPr>
      <w:r w:rsidRPr="003036A3">
        <w:rPr>
          <w:rFonts w:ascii="Calibri" w:hAnsi="Calibri" w:cs="Calibri"/>
          <w:b/>
          <w:i/>
          <w:color w:val="767171" w:themeColor="background2" w:themeShade="80"/>
          <w:sz w:val="26"/>
          <w:szCs w:val="26"/>
        </w:rPr>
        <w:t>TERCERO.-</w:t>
      </w:r>
      <w:r>
        <w:rPr>
          <w:rFonts w:ascii="Calibri" w:hAnsi="Calibri" w:cs="Calibri"/>
          <w:color w:val="767171" w:themeColor="background2" w:themeShade="80"/>
          <w:sz w:val="26"/>
          <w:szCs w:val="26"/>
        </w:rPr>
        <w:t xml:space="preserve"> </w:t>
      </w:r>
      <w:r w:rsidR="0004296E">
        <w:rPr>
          <w:rFonts w:ascii="Calibri" w:hAnsi="Calibri" w:cs="Calibri"/>
          <w:color w:val="767171" w:themeColor="background2" w:themeShade="80"/>
          <w:sz w:val="26"/>
          <w:szCs w:val="26"/>
        </w:rPr>
        <w:t>Resulta</w:t>
      </w:r>
      <w:r w:rsidR="00C422B9" w:rsidRPr="00BD4708">
        <w:rPr>
          <w:rFonts w:ascii="Calibri" w:hAnsi="Calibri" w:cs="Calibri"/>
          <w:color w:val="767171" w:themeColor="background2" w:themeShade="80"/>
          <w:sz w:val="26"/>
          <w:szCs w:val="26"/>
        </w:rPr>
        <w:t xml:space="preserve"> </w:t>
      </w:r>
      <w:r w:rsidR="00C422B9" w:rsidRPr="00BD4708">
        <w:rPr>
          <w:rFonts w:ascii="Calibri" w:hAnsi="Calibri" w:cs="Calibri"/>
          <w:b/>
          <w:color w:val="767171" w:themeColor="background2" w:themeShade="80"/>
          <w:sz w:val="26"/>
          <w:szCs w:val="26"/>
        </w:rPr>
        <w:t>procedente</w:t>
      </w:r>
      <w:r w:rsidR="00C422B9" w:rsidRPr="00BD4708">
        <w:rPr>
          <w:rFonts w:ascii="Calibri" w:hAnsi="Calibri" w:cs="Calibri"/>
          <w:color w:val="767171" w:themeColor="background2" w:themeShade="80"/>
          <w:sz w:val="26"/>
          <w:szCs w:val="26"/>
        </w:rPr>
        <w:t xml:space="preserve"> el proceso administrativo promovido por el ciudadano </w:t>
      </w:r>
      <w:r w:rsidR="009F1DCE">
        <w:rPr>
          <w:rFonts w:ascii="Calibri" w:hAnsi="Calibri" w:cs="Calibri"/>
          <w:color w:val="767171" w:themeColor="background2" w:themeShade="80"/>
          <w:sz w:val="26"/>
          <w:szCs w:val="26"/>
        </w:rPr>
        <w:t>*****</w:t>
      </w:r>
      <w:r w:rsidR="00C422B9" w:rsidRPr="00BD4708">
        <w:rPr>
          <w:rFonts w:ascii="Calibri" w:hAnsi="Calibri" w:cs="Calibri"/>
          <w:color w:val="767171" w:themeColor="background2" w:themeShade="80"/>
          <w:sz w:val="26"/>
          <w:szCs w:val="26"/>
        </w:rPr>
        <w:t>, en contra de</w:t>
      </w:r>
      <w:r>
        <w:rPr>
          <w:rFonts w:ascii="Calibri" w:hAnsi="Calibri" w:cs="Calibri"/>
          <w:color w:val="767171" w:themeColor="background2" w:themeShade="80"/>
          <w:sz w:val="26"/>
          <w:szCs w:val="26"/>
        </w:rPr>
        <w:t xml:space="preserve"> </w:t>
      </w:r>
      <w:r w:rsidR="0004296E">
        <w:rPr>
          <w:rFonts w:ascii="Calibri" w:hAnsi="Calibri" w:cs="Calibri"/>
          <w:color w:val="767171" w:themeColor="background2" w:themeShade="80"/>
          <w:sz w:val="26"/>
          <w:szCs w:val="26"/>
        </w:rPr>
        <w:t xml:space="preserve">la </w:t>
      </w:r>
      <w:r w:rsidR="00C608B0">
        <w:rPr>
          <w:rFonts w:ascii="Calibri" w:hAnsi="Calibri" w:cs="Calibri"/>
          <w:color w:val="767171" w:themeColor="background2" w:themeShade="80"/>
          <w:sz w:val="26"/>
          <w:szCs w:val="26"/>
        </w:rPr>
        <w:t xml:space="preserve">audiencia de </w:t>
      </w:r>
      <w:r w:rsidR="0004296E">
        <w:rPr>
          <w:rFonts w:ascii="Calibri" w:hAnsi="Calibri" w:cs="Calibri"/>
          <w:color w:val="767171" w:themeColor="background2" w:themeShade="80"/>
          <w:sz w:val="26"/>
          <w:szCs w:val="26"/>
        </w:rPr>
        <w:t xml:space="preserve">calificación atribuida </w:t>
      </w:r>
      <w:r w:rsidR="005E02B7">
        <w:rPr>
          <w:rFonts w:ascii="Calibri" w:hAnsi="Calibri" w:cs="Calibri"/>
          <w:color w:val="767171" w:themeColor="background2" w:themeShade="80"/>
          <w:sz w:val="26"/>
          <w:szCs w:val="26"/>
        </w:rPr>
        <w:t>a la Dirección General de Tránsito y la Tesor</w:t>
      </w:r>
      <w:r w:rsidR="003341E0">
        <w:rPr>
          <w:rFonts w:ascii="Calibri" w:hAnsi="Calibri" w:cs="Calibri"/>
          <w:color w:val="767171" w:themeColor="background2" w:themeShade="80"/>
          <w:sz w:val="26"/>
          <w:szCs w:val="26"/>
        </w:rPr>
        <w:t xml:space="preserve">ería Municipal. . </w:t>
      </w:r>
    </w:p>
    <w:p w:rsidR="00C422B9" w:rsidRPr="00BD4708" w:rsidRDefault="00C422B9" w:rsidP="00C422B9">
      <w:pPr>
        <w:jc w:val="both"/>
        <w:rPr>
          <w:rFonts w:ascii="Calibri" w:hAnsi="Calibri"/>
          <w:b/>
          <w:bCs/>
          <w:i/>
          <w:iCs/>
          <w:color w:val="767171" w:themeColor="background2" w:themeShade="80"/>
          <w:sz w:val="20"/>
          <w:szCs w:val="20"/>
        </w:rPr>
      </w:pPr>
    </w:p>
    <w:p w:rsidR="00C422B9" w:rsidRPr="00BD4708" w:rsidRDefault="003036A3" w:rsidP="00C422B9">
      <w:pPr>
        <w:ind w:firstLine="708"/>
        <w:jc w:val="both"/>
        <w:rPr>
          <w:rFonts w:ascii="Calibri" w:hAnsi="Calibri" w:cs="Calibri"/>
          <w:color w:val="767171" w:themeColor="background2" w:themeShade="80"/>
          <w:sz w:val="26"/>
          <w:szCs w:val="26"/>
        </w:rPr>
      </w:pPr>
      <w:r>
        <w:rPr>
          <w:rFonts w:ascii="Calibri" w:hAnsi="Calibri"/>
          <w:b/>
          <w:bCs/>
          <w:i/>
          <w:iCs/>
          <w:color w:val="767171" w:themeColor="background2" w:themeShade="80"/>
          <w:sz w:val="26"/>
        </w:rPr>
        <w:t>CUART</w:t>
      </w:r>
      <w:r w:rsidR="00C422B9" w:rsidRPr="00BD4708">
        <w:rPr>
          <w:rFonts w:ascii="Calibri" w:hAnsi="Calibri"/>
          <w:b/>
          <w:bCs/>
          <w:i/>
          <w:iCs/>
          <w:color w:val="767171" w:themeColor="background2" w:themeShade="80"/>
          <w:sz w:val="26"/>
        </w:rPr>
        <w:t>O</w:t>
      </w:r>
      <w:r w:rsidR="00C422B9" w:rsidRPr="00BD4708">
        <w:rPr>
          <w:rFonts w:ascii="Calibri" w:hAnsi="Calibri"/>
          <w:color w:val="767171" w:themeColor="background2" w:themeShade="80"/>
          <w:sz w:val="26"/>
        </w:rPr>
        <w:t xml:space="preserve">.- </w:t>
      </w:r>
      <w:r w:rsidR="00C422B9" w:rsidRPr="00BD4708">
        <w:rPr>
          <w:rFonts w:ascii="Calibri" w:hAnsi="Calibri" w:cs="Calibri"/>
          <w:color w:val="767171" w:themeColor="background2" w:themeShade="80"/>
          <w:sz w:val="26"/>
          <w:szCs w:val="26"/>
        </w:rPr>
        <w:t xml:space="preserve">Se </w:t>
      </w:r>
      <w:r w:rsidR="00C422B9" w:rsidRPr="0004296E">
        <w:rPr>
          <w:rFonts w:ascii="Calibri" w:hAnsi="Calibri" w:cs="Calibri"/>
          <w:b/>
          <w:color w:val="767171" w:themeColor="background2" w:themeShade="80"/>
          <w:sz w:val="26"/>
          <w:szCs w:val="26"/>
        </w:rPr>
        <w:t>decreta</w:t>
      </w:r>
      <w:r w:rsidR="00C422B9" w:rsidRPr="00BD4708">
        <w:rPr>
          <w:rFonts w:ascii="Calibri" w:hAnsi="Calibri" w:cs="Calibri"/>
          <w:color w:val="767171" w:themeColor="background2" w:themeShade="80"/>
          <w:sz w:val="26"/>
          <w:szCs w:val="26"/>
        </w:rPr>
        <w:t xml:space="preserve"> la </w:t>
      </w:r>
      <w:r w:rsidR="00C422B9" w:rsidRPr="00BD4708">
        <w:rPr>
          <w:rFonts w:ascii="Calibri" w:hAnsi="Calibri" w:cs="Calibri"/>
          <w:b/>
          <w:color w:val="767171" w:themeColor="background2" w:themeShade="80"/>
          <w:sz w:val="26"/>
          <w:szCs w:val="26"/>
        </w:rPr>
        <w:t xml:space="preserve">nulidad total </w:t>
      </w:r>
      <w:r w:rsidR="00C422B9" w:rsidRPr="00BD4708">
        <w:rPr>
          <w:rFonts w:ascii="Calibri" w:hAnsi="Calibri" w:cs="Calibri"/>
          <w:color w:val="767171" w:themeColor="background2" w:themeShade="80"/>
          <w:sz w:val="26"/>
          <w:szCs w:val="26"/>
        </w:rPr>
        <w:t>de</w:t>
      </w:r>
      <w:r w:rsidR="005E02B7">
        <w:rPr>
          <w:rFonts w:ascii="Calibri" w:hAnsi="Calibri" w:cs="Calibri"/>
          <w:color w:val="767171" w:themeColor="background2" w:themeShade="80"/>
          <w:sz w:val="26"/>
          <w:szCs w:val="26"/>
        </w:rPr>
        <w:t xml:space="preserve"> </w:t>
      </w:r>
      <w:r w:rsidR="005E02B7" w:rsidRPr="00BF61AC">
        <w:rPr>
          <w:rFonts w:ascii="Calibri" w:hAnsi="Calibri" w:cs="Calibri"/>
          <w:bCs/>
          <w:color w:val="767171" w:themeColor="background2" w:themeShade="80"/>
          <w:sz w:val="26"/>
          <w:szCs w:val="26"/>
        </w:rPr>
        <w:t xml:space="preserve">la </w:t>
      </w:r>
      <w:r w:rsidR="005E02B7" w:rsidRPr="0004296E">
        <w:rPr>
          <w:rFonts w:ascii="Calibri" w:hAnsi="Calibri" w:cs="Calibri"/>
          <w:b/>
          <w:bCs/>
          <w:color w:val="767171" w:themeColor="background2" w:themeShade="80"/>
          <w:sz w:val="26"/>
          <w:szCs w:val="26"/>
        </w:rPr>
        <w:t>audiencia de calificación</w:t>
      </w:r>
      <w:r w:rsidR="005E02B7" w:rsidRPr="00BF61AC">
        <w:rPr>
          <w:rFonts w:ascii="Calibri" w:hAnsi="Calibri" w:cs="Calibri"/>
          <w:bCs/>
          <w:color w:val="767171" w:themeColor="background2" w:themeShade="80"/>
          <w:sz w:val="26"/>
          <w:szCs w:val="26"/>
        </w:rPr>
        <w:t xml:space="preserve">, por la que se impuso al ciudadano </w:t>
      </w:r>
      <w:r w:rsidR="009F1DCE">
        <w:rPr>
          <w:rFonts w:ascii="Calibri" w:hAnsi="Calibri" w:cs="Calibri"/>
          <w:color w:val="767171" w:themeColor="background2" w:themeShade="80"/>
          <w:sz w:val="26"/>
          <w:szCs w:val="26"/>
        </w:rPr>
        <w:t>*****</w:t>
      </w:r>
      <w:r w:rsidR="005E02B7" w:rsidRPr="00BF61AC">
        <w:rPr>
          <w:rFonts w:ascii="Calibri" w:hAnsi="Calibri" w:cs="Calibri"/>
          <w:color w:val="767171" w:themeColor="background2" w:themeShade="80"/>
          <w:sz w:val="26"/>
          <w:szCs w:val="26"/>
        </w:rPr>
        <w:t xml:space="preserve">, una multa por la cantidad de </w:t>
      </w:r>
      <w:r w:rsidR="0004296E">
        <w:rPr>
          <w:rFonts w:ascii="Calibri" w:hAnsi="Calibri" w:cs="Calibri"/>
          <w:bCs/>
          <w:iCs/>
          <w:color w:val="767171" w:themeColor="background2" w:themeShade="80"/>
          <w:sz w:val="26"/>
          <w:szCs w:val="26"/>
        </w:rPr>
        <w:t>$</w:t>
      </w:r>
      <w:r w:rsidR="005E02B7" w:rsidRPr="00BF61AC">
        <w:rPr>
          <w:rFonts w:ascii="Calibri" w:hAnsi="Calibri" w:cs="Calibri"/>
          <w:bCs/>
          <w:iCs/>
          <w:color w:val="767171" w:themeColor="background2" w:themeShade="80"/>
          <w:sz w:val="26"/>
          <w:szCs w:val="26"/>
        </w:rPr>
        <w:t>169.45 (Ciento sesenta nueve pesos 45/100 Moneda Nacional); según se desprende d</w:t>
      </w:r>
      <w:r w:rsidR="005E02B7" w:rsidRPr="00BF61AC">
        <w:rPr>
          <w:rFonts w:ascii="Calibri" w:hAnsi="Calibri" w:cs="Calibri"/>
          <w:bCs/>
          <w:color w:val="767171" w:themeColor="background2" w:themeShade="80"/>
          <w:sz w:val="26"/>
          <w:szCs w:val="26"/>
        </w:rPr>
        <w:t>e</w:t>
      </w:r>
      <w:r w:rsidR="005E02B7" w:rsidRPr="00BF61AC">
        <w:rPr>
          <w:rFonts w:ascii="Calibri" w:hAnsi="Calibri" w:cs="Calibri"/>
          <w:color w:val="767171" w:themeColor="background2" w:themeShade="80"/>
          <w:sz w:val="26"/>
          <w:szCs w:val="26"/>
        </w:rPr>
        <w:t>l recibo de pago con número AA 4716890 (AA cuatro-siete-uno-seis-ocho-nueve-cero), de fecha 27 veintisiete de ese mismo mes y año</w:t>
      </w:r>
      <w:r w:rsidR="005E02B7" w:rsidRPr="00BF61AC">
        <w:rPr>
          <w:rFonts w:ascii="Calibri" w:hAnsi="Calibri"/>
          <w:color w:val="767171" w:themeColor="background2" w:themeShade="80"/>
          <w:sz w:val="26"/>
          <w:szCs w:val="26"/>
        </w:rPr>
        <w:t>.</w:t>
      </w:r>
      <w:r w:rsidR="00C422B9" w:rsidRPr="00BD4708">
        <w:rPr>
          <w:rFonts w:ascii="Calibri" w:hAnsi="Calibri" w:cs="Calibri"/>
          <w:color w:val="767171" w:themeColor="background2" w:themeShade="80"/>
          <w:sz w:val="26"/>
          <w:szCs w:val="26"/>
        </w:rPr>
        <w:t xml:space="preserve">; ello en base a las consideraciones lógicas y jurídicas expresadas en el Considerando Sexto, de la presente sentencia. . . . . . . . </w:t>
      </w:r>
      <w:r>
        <w:rPr>
          <w:rFonts w:ascii="Calibri" w:hAnsi="Calibri" w:cs="Calibri"/>
          <w:color w:val="767171" w:themeColor="background2" w:themeShade="80"/>
          <w:sz w:val="26"/>
          <w:szCs w:val="26"/>
        </w:rPr>
        <w:t xml:space="preserve">. . . . . . . . </w:t>
      </w:r>
      <w:r w:rsidR="003341E0">
        <w:rPr>
          <w:rFonts w:ascii="Calibri" w:hAnsi="Calibri" w:cs="Calibri"/>
          <w:color w:val="767171" w:themeColor="background2" w:themeShade="80"/>
          <w:sz w:val="26"/>
          <w:szCs w:val="26"/>
        </w:rPr>
        <w:t xml:space="preserve">. . . . . . . . . . . . . . </w:t>
      </w:r>
    </w:p>
    <w:p w:rsidR="00C422B9" w:rsidRPr="00BD4708" w:rsidRDefault="00C422B9" w:rsidP="005E02B7">
      <w:pPr>
        <w:jc w:val="both"/>
        <w:rPr>
          <w:rFonts w:ascii="Calibri" w:hAnsi="Calibri" w:cs="Calibri"/>
          <w:b/>
          <w:bCs/>
          <w:i/>
          <w:iCs/>
          <w:color w:val="767171" w:themeColor="background2" w:themeShade="80"/>
          <w:sz w:val="26"/>
          <w:szCs w:val="26"/>
        </w:rPr>
      </w:pPr>
    </w:p>
    <w:p w:rsidR="00C422B9" w:rsidRPr="00BD4708" w:rsidRDefault="005E02B7" w:rsidP="00C422B9">
      <w:pPr>
        <w:ind w:firstLine="708"/>
        <w:jc w:val="both"/>
        <w:rPr>
          <w:rFonts w:ascii="Calibri" w:hAnsi="Calibri"/>
          <w:color w:val="767171" w:themeColor="background2" w:themeShade="80"/>
          <w:sz w:val="26"/>
          <w:szCs w:val="26"/>
        </w:rPr>
      </w:pPr>
      <w:r>
        <w:rPr>
          <w:rFonts w:ascii="Calibri" w:hAnsi="Calibri" w:cs="Calibri"/>
          <w:b/>
          <w:bCs/>
          <w:i/>
          <w:iCs/>
          <w:color w:val="767171" w:themeColor="background2" w:themeShade="80"/>
          <w:sz w:val="26"/>
          <w:szCs w:val="26"/>
        </w:rPr>
        <w:t>Q</w:t>
      </w:r>
      <w:r w:rsidR="00C422B9" w:rsidRPr="00BD4708">
        <w:rPr>
          <w:rFonts w:ascii="Calibri" w:hAnsi="Calibri" w:cs="Calibri"/>
          <w:b/>
          <w:bCs/>
          <w:i/>
          <w:iCs/>
          <w:color w:val="767171" w:themeColor="background2" w:themeShade="80"/>
          <w:sz w:val="26"/>
          <w:szCs w:val="26"/>
        </w:rPr>
        <w:t>U</w:t>
      </w:r>
      <w:r>
        <w:rPr>
          <w:rFonts w:ascii="Calibri" w:hAnsi="Calibri" w:cs="Calibri"/>
          <w:b/>
          <w:bCs/>
          <w:i/>
          <w:iCs/>
          <w:color w:val="767171" w:themeColor="background2" w:themeShade="80"/>
          <w:sz w:val="26"/>
          <w:szCs w:val="26"/>
        </w:rPr>
        <w:t>IN</w:t>
      </w:r>
      <w:r w:rsidR="00C422B9" w:rsidRPr="00BD4708">
        <w:rPr>
          <w:rFonts w:ascii="Calibri" w:hAnsi="Calibri" w:cs="Calibri"/>
          <w:b/>
          <w:bCs/>
          <w:i/>
          <w:iCs/>
          <w:color w:val="767171" w:themeColor="background2" w:themeShade="80"/>
          <w:sz w:val="26"/>
          <w:szCs w:val="26"/>
        </w:rPr>
        <w:t xml:space="preserve">TO.- </w:t>
      </w:r>
      <w:r w:rsidR="00C422B9" w:rsidRPr="00BD4708">
        <w:rPr>
          <w:rFonts w:ascii="Calibri" w:hAnsi="Calibri" w:cs="Calibri"/>
          <w:color w:val="767171" w:themeColor="background2" w:themeShade="80"/>
          <w:sz w:val="26"/>
          <w:szCs w:val="26"/>
        </w:rPr>
        <w:t xml:space="preserve">Se </w:t>
      </w:r>
      <w:r w:rsidR="00C422B9" w:rsidRPr="00BD4708">
        <w:rPr>
          <w:rFonts w:ascii="Calibri" w:hAnsi="Calibri" w:cs="Calibri"/>
          <w:b/>
          <w:color w:val="767171" w:themeColor="background2" w:themeShade="80"/>
          <w:sz w:val="26"/>
          <w:szCs w:val="26"/>
        </w:rPr>
        <w:t>ordena</w:t>
      </w:r>
      <w:r w:rsidR="00C422B9" w:rsidRPr="00BD4708">
        <w:rPr>
          <w:rFonts w:ascii="Calibri" w:hAnsi="Calibri" w:cs="Calibri"/>
          <w:color w:val="767171" w:themeColor="background2" w:themeShade="80"/>
          <w:sz w:val="26"/>
          <w:szCs w:val="26"/>
        </w:rPr>
        <w:t xml:space="preserve"> a</w:t>
      </w:r>
      <w:r>
        <w:rPr>
          <w:rFonts w:ascii="Calibri" w:hAnsi="Calibri" w:cs="Calibri"/>
          <w:color w:val="767171" w:themeColor="background2" w:themeShade="80"/>
          <w:sz w:val="26"/>
          <w:szCs w:val="26"/>
        </w:rPr>
        <w:t xml:space="preserve">l </w:t>
      </w:r>
      <w:r>
        <w:rPr>
          <w:rFonts w:ascii="Calibri" w:hAnsi="Calibri"/>
          <w:color w:val="767171" w:themeColor="background2" w:themeShade="80"/>
          <w:sz w:val="26"/>
          <w:szCs w:val="26"/>
        </w:rPr>
        <w:t>Director General de Tránsito y al Tesorero Municipal</w:t>
      </w:r>
      <w:r w:rsidR="00C422B9" w:rsidRPr="00BD4708">
        <w:rPr>
          <w:rFonts w:ascii="Calibri" w:hAnsi="Calibri" w:cs="Calibri"/>
          <w:color w:val="767171" w:themeColor="background2" w:themeShade="80"/>
          <w:sz w:val="26"/>
          <w:szCs w:val="26"/>
        </w:rPr>
        <w:t xml:space="preserve">, a que </w:t>
      </w:r>
      <w:r w:rsidR="00C422B9" w:rsidRPr="00BD4708">
        <w:rPr>
          <w:rFonts w:ascii="Calibri" w:hAnsi="Calibri" w:cs="Calibri"/>
          <w:b/>
          <w:color w:val="767171" w:themeColor="background2" w:themeShade="80"/>
          <w:sz w:val="26"/>
          <w:szCs w:val="26"/>
        </w:rPr>
        <w:t>devuelva</w:t>
      </w:r>
      <w:r>
        <w:rPr>
          <w:rFonts w:ascii="Calibri" w:hAnsi="Calibri" w:cs="Calibri"/>
          <w:b/>
          <w:color w:val="767171" w:themeColor="background2" w:themeShade="80"/>
          <w:sz w:val="26"/>
          <w:szCs w:val="26"/>
        </w:rPr>
        <w:t>n</w:t>
      </w:r>
      <w:r w:rsidR="00C422B9" w:rsidRPr="00BD4708">
        <w:rPr>
          <w:rFonts w:ascii="Calibri" w:hAnsi="Calibri" w:cs="Calibri"/>
          <w:b/>
          <w:color w:val="767171" w:themeColor="background2" w:themeShade="80"/>
          <w:sz w:val="26"/>
          <w:szCs w:val="26"/>
        </w:rPr>
        <w:t xml:space="preserve"> </w:t>
      </w:r>
      <w:r w:rsidR="00C422B9" w:rsidRPr="00BD4708">
        <w:rPr>
          <w:rFonts w:ascii="Calibri" w:hAnsi="Calibri" w:cs="Calibri"/>
          <w:color w:val="767171" w:themeColor="background2" w:themeShade="80"/>
          <w:sz w:val="26"/>
          <w:szCs w:val="26"/>
        </w:rPr>
        <w:t>al ciudadano</w:t>
      </w:r>
      <w:r>
        <w:rPr>
          <w:rFonts w:ascii="Calibri" w:hAnsi="Calibri" w:cs="Calibri"/>
          <w:color w:val="767171" w:themeColor="background2" w:themeShade="80"/>
          <w:sz w:val="26"/>
          <w:szCs w:val="26"/>
        </w:rPr>
        <w:t xml:space="preserve"> </w:t>
      </w:r>
      <w:r w:rsidR="009F1DCE">
        <w:rPr>
          <w:rFonts w:ascii="Calibri" w:hAnsi="Calibri" w:cs="Calibri"/>
          <w:b/>
          <w:color w:val="767171" w:themeColor="background2" w:themeShade="80"/>
          <w:sz w:val="26"/>
          <w:szCs w:val="26"/>
        </w:rPr>
        <w:t>*****</w:t>
      </w:r>
      <w:r>
        <w:rPr>
          <w:rFonts w:ascii="Calibri" w:hAnsi="Calibri" w:cs="Calibri"/>
          <w:color w:val="767171" w:themeColor="background2" w:themeShade="80"/>
          <w:sz w:val="26"/>
          <w:szCs w:val="26"/>
        </w:rPr>
        <w:t xml:space="preserve">, </w:t>
      </w:r>
      <w:r w:rsidRPr="0035629B">
        <w:rPr>
          <w:rFonts w:ascii="Calibri" w:hAnsi="Calibri" w:cs="Calibri"/>
          <w:iCs/>
          <w:color w:val="767171" w:themeColor="background2" w:themeShade="80"/>
          <w:sz w:val="26"/>
          <w:szCs w:val="26"/>
        </w:rPr>
        <w:t xml:space="preserve">la </w:t>
      </w:r>
      <w:r w:rsidRPr="00785438">
        <w:rPr>
          <w:rFonts w:ascii="Calibri" w:hAnsi="Calibri" w:cs="Calibri"/>
          <w:iCs/>
          <w:color w:val="767171" w:themeColor="background2" w:themeShade="80"/>
          <w:sz w:val="26"/>
          <w:szCs w:val="26"/>
        </w:rPr>
        <w:t xml:space="preserve">cantidad de </w:t>
      </w:r>
      <w:r w:rsidR="0004296E" w:rsidRPr="0004296E">
        <w:rPr>
          <w:rFonts w:ascii="Calibri" w:hAnsi="Calibri" w:cs="Calibri"/>
          <w:b/>
          <w:bCs/>
          <w:iCs/>
          <w:color w:val="767171" w:themeColor="background2" w:themeShade="80"/>
          <w:sz w:val="26"/>
          <w:szCs w:val="26"/>
        </w:rPr>
        <w:t>$</w:t>
      </w:r>
      <w:r w:rsidRPr="0004296E">
        <w:rPr>
          <w:rFonts w:ascii="Calibri" w:hAnsi="Calibri" w:cs="Calibri"/>
          <w:b/>
          <w:bCs/>
          <w:iCs/>
          <w:color w:val="767171" w:themeColor="background2" w:themeShade="80"/>
          <w:sz w:val="26"/>
          <w:szCs w:val="26"/>
        </w:rPr>
        <w:t>169.45 (Ciento sesenta nueve pesos 45/100 Moneda Nacional)</w:t>
      </w:r>
      <w:r w:rsidRPr="00785438">
        <w:rPr>
          <w:rFonts w:ascii="Calibri" w:hAnsi="Calibri" w:cs="Calibri"/>
          <w:bCs/>
          <w:iCs/>
          <w:color w:val="767171" w:themeColor="background2" w:themeShade="80"/>
          <w:sz w:val="26"/>
          <w:szCs w:val="26"/>
        </w:rPr>
        <w:t xml:space="preserve">; </w:t>
      </w:r>
      <w:r w:rsidRPr="0035629B">
        <w:rPr>
          <w:rFonts w:ascii="Calibri" w:hAnsi="Calibri" w:cs="Calibri"/>
          <w:iCs/>
          <w:color w:val="767171" w:themeColor="background2" w:themeShade="80"/>
          <w:sz w:val="26"/>
          <w:szCs w:val="26"/>
        </w:rPr>
        <w:t>pagada por concepto de multa</w:t>
      </w:r>
      <w:r w:rsidR="0004296E">
        <w:rPr>
          <w:rFonts w:ascii="Calibri" w:hAnsi="Calibri" w:cs="Calibri"/>
          <w:iCs/>
          <w:color w:val="767171" w:themeColor="background2" w:themeShade="80"/>
          <w:sz w:val="26"/>
          <w:szCs w:val="26"/>
        </w:rPr>
        <w:t xml:space="preserve">; </w:t>
      </w:r>
      <w:r w:rsidR="00C422B9" w:rsidRPr="00BD4708">
        <w:rPr>
          <w:rFonts w:ascii="Calibri" w:hAnsi="Calibri" w:cs="Calibri"/>
          <w:iCs/>
          <w:color w:val="767171" w:themeColor="background2" w:themeShade="80"/>
          <w:sz w:val="26"/>
          <w:szCs w:val="26"/>
        </w:rPr>
        <w:t>e</w:t>
      </w:r>
      <w:r w:rsidR="00C422B9" w:rsidRPr="00BD4708">
        <w:rPr>
          <w:rFonts w:ascii="Calibri" w:hAnsi="Calibri" w:cs="Calibri"/>
          <w:bCs/>
          <w:color w:val="767171" w:themeColor="background2" w:themeShade="80"/>
          <w:sz w:val="26"/>
          <w:szCs w:val="26"/>
        </w:rPr>
        <w:t>llo en razón a lo expresado en el Considerando S</w:t>
      </w:r>
      <w:r w:rsidR="003341E0">
        <w:rPr>
          <w:rFonts w:ascii="Calibri" w:hAnsi="Calibri" w:cs="Calibri"/>
          <w:bCs/>
          <w:color w:val="767171" w:themeColor="background2" w:themeShade="80"/>
          <w:sz w:val="26"/>
          <w:szCs w:val="26"/>
        </w:rPr>
        <w:t>éptimo</w:t>
      </w:r>
      <w:r w:rsidR="00C422B9" w:rsidRPr="00BD4708">
        <w:rPr>
          <w:rFonts w:ascii="Calibri" w:hAnsi="Calibri" w:cs="Calibri"/>
          <w:bCs/>
          <w:color w:val="767171" w:themeColor="background2" w:themeShade="80"/>
          <w:sz w:val="26"/>
          <w:szCs w:val="26"/>
        </w:rPr>
        <w:t xml:space="preserve"> de esta misma resolución</w:t>
      </w:r>
      <w:r w:rsidR="00C422B9" w:rsidRPr="00BD4708">
        <w:rPr>
          <w:rFonts w:ascii="Calibri" w:hAnsi="Calibri"/>
          <w:color w:val="767171" w:themeColor="background2" w:themeShade="80"/>
          <w:sz w:val="26"/>
          <w:szCs w:val="26"/>
        </w:rPr>
        <w:t xml:space="preserve">. . . . . . . . . . . . . . </w:t>
      </w:r>
      <w:r w:rsidR="009B049E">
        <w:rPr>
          <w:rFonts w:ascii="Calibri" w:hAnsi="Calibri"/>
          <w:color w:val="767171" w:themeColor="background2" w:themeShade="80"/>
          <w:sz w:val="26"/>
          <w:szCs w:val="26"/>
        </w:rPr>
        <w:t xml:space="preserve">. . </w:t>
      </w:r>
      <w:r w:rsidR="003341E0">
        <w:rPr>
          <w:rFonts w:ascii="Calibri" w:hAnsi="Calibri"/>
          <w:color w:val="767171" w:themeColor="background2" w:themeShade="80"/>
          <w:sz w:val="26"/>
          <w:szCs w:val="26"/>
        </w:rPr>
        <w:t xml:space="preserve">. . . . . . . . . . . . . . . . . . . . . . . . </w:t>
      </w:r>
    </w:p>
    <w:p w:rsidR="00C422B9" w:rsidRPr="00BD4708" w:rsidRDefault="00C422B9" w:rsidP="00C422B9">
      <w:pPr>
        <w:ind w:firstLine="708"/>
        <w:jc w:val="both"/>
        <w:rPr>
          <w:rFonts w:ascii="Calibri" w:hAnsi="Calibri" w:cs="Calibri"/>
          <w:color w:val="767171" w:themeColor="background2" w:themeShade="80"/>
          <w:sz w:val="26"/>
          <w:szCs w:val="26"/>
        </w:rPr>
      </w:pPr>
    </w:p>
    <w:p w:rsidR="00C422B9" w:rsidRPr="00BD4708" w:rsidRDefault="00C422B9" w:rsidP="00C422B9">
      <w:pPr>
        <w:ind w:firstLine="708"/>
        <w:jc w:val="both"/>
        <w:rPr>
          <w:rFonts w:ascii="Calibri" w:hAnsi="Calibri" w:cs="Calibri"/>
          <w:color w:val="767171" w:themeColor="background2" w:themeShade="80"/>
          <w:sz w:val="26"/>
          <w:szCs w:val="26"/>
        </w:rPr>
      </w:pPr>
      <w:r w:rsidRPr="00BD4708">
        <w:rPr>
          <w:rFonts w:ascii="Calibri" w:hAnsi="Calibri" w:cs="Calibri"/>
          <w:b/>
          <w:color w:val="767171" w:themeColor="background2" w:themeShade="80"/>
          <w:sz w:val="26"/>
          <w:szCs w:val="26"/>
        </w:rPr>
        <w:t>Devolución</w:t>
      </w:r>
      <w:r w:rsidRPr="00BD4708">
        <w:rPr>
          <w:rFonts w:ascii="Calibri" w:hAnsi="Calibri" w:cs="Calibri"/>
          <w:color w:val="767171" w:themeColor="background2" w:themeShade="80"/>
          <w:sz w:val="26"/>
          <w:szCs w:val="26"/>
        </w:rPr>
        <w:t xml:space="preserve"> que se deberá realizar dentro de los </w:t>
      </w:r>
      <w:r w:rsidRPr="00BD4708">
        <w:rPr>
          <w:rFonts w:ascii="Calibri" w:hAnsi="Calibri" w:cs="Calibri"/>
          <w:b/>
          <w:color w:val="767171" w:themeColor="background2" w:themeShade="80"/>
          <w:sz w:val="26"/>
          <w:szCs w:val="26"/>
        </w:rPr>
        <w:t>15 quince días hábiles</w:t>
      </w:r>
      <w:r w:rsidRPr="00BD4708">
        <w:rPr>
          <w:rFonts w:ascii="Calibri" w:hAnsi="Calibri" w:cs="Calibri"/>
          <w:color w:val="767171" w:themeColor="background2" w:themeShade="80"/>
          <w:sz w:val="26"/>
          <w:szCs w:val="26"/>
        </w:rPr>
        <w:t xml:space="preserve"> siguientes a la fecha en que </w:t>
      </w:r>
      <w:r w:rsidRPr="00BD4708">
        <w:rPr>
          <w:rFonts w:ascii="Calibri" w:hAnsi="Calibri" w:cs="Calibri"/>
          <w:b/>
          <w:color w:val="767171" w:themeColor="background2" w:themeShade="80"/>
          <w:sz w:val="26"/>
          <w:szCs w:val="26"/>
        </w:rPr>
        <w:t>cause ejecutoria</w:t>
      </w:r>
      <w:r w:rsidRPr="00BD4708">
        <w:rPr>
          <w:rFonts w:ascii="Calibri" w:hAnsi="Calibri" w:cs="Calibri"/>
          <w:color w:val="767171" w:themeColor="background2" w:themeShade="80"/>
          <w:sz w:val="26"/>
          <w:szCs w:val="26"/>
        </w:rPr>
        <w:t xml:space="preserve"> la presente resolución; debiendo </w:t>
      </w:r>
      <w:r w:rsidRPr="00BD4708">
        <w:rPr>
          <w:rFonts w:ascii="Calibri" w:hAnsi="Calibri" w:cs="Calibri"/>
          <w:b/>
          <w:color w:val="767171" w:themeColor="background2" w:themeShade="80"/>
          <w:sz w:val="26"/>
          <w:szCs w:val="26"/>
        </w:rPr>
        <w:t>informar</w:t>
      </w:r>
      <w:r w:rsidRPr="00BD4708">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C422B9" w:rsidRPr="00BD4708" w:rsidRDefault="00C422B9" w:rsidP="00C422B9">
      <w:pPr>
        <w:jc w:val="both"/>
        <w:rPr>
          <w:rFonts w:ascii="Calibri" w:hAnsi="Calibri" w:cs="Calibri"/>
          <w:color w:val="767171" w:themeColor="background2" w:themeShade="80"/>
          <w:sz w:val="20"/>
          <w:szCs w:val="20"/>
        </w:rPr>
      </w:pPr>
    </w:p>
    <w:p w:rsidR="00C422B9" w:rsidRPr="00BD4708" w:rsidRDefault="00C422B9" w:rsidP="00C422B9">
      <w:pPr>
        <w:pStyle w:val="Textoindependiente"/>
        <w:ind w:firstLine="708"/>
        <w:rPr>
          <w:rFonts w:ascii="Calibri" w:hAnsi="Calibri" w:cs="Calibri"/>
          <w:color w:val="767171" w:themeColor="background2" w:themeShade="80"/>
          <w:sz w:val="26"/>
          <w:szCs w:val="26"/>
        </w:rPr>
      </w:pPr>
      <w:r w:rsidRPr="00BD4708">
        <w:rPr>
          <w:rFonts w:ascii="Calibri" w:hAnsi="Calibri" w:cs="Calibri"/>
          <w:color w:val="767171" w:themeColor="background2" w:themeShade="80"/>
          <w:sz w:val="26"/>
          <w:szCs w:val="26"/>
        </w:rPr>
        <w:t>Notifíquese a la</w:t>
      </w:r>
      <w:r w:rsidR="009B049E">
        <w:rPr>
          <w:rFonts w:ascii="Calibri" w:hAnsi="Calibri" w:cs="Calibri"/>
          <w:color w:val="767171" w:themeColor="background2" w:themeShade="80"/>
          <w:sz w:val="26"/>
          <w:szCs w:val="26"/>
        </w:rPr>
        <w:t>s</w:t>
      </w:r>
      <w:r w:rsidRPr="00BD4708">
        <w:rPr>
          <w:rFonts w:ascii="Calibri" w:hAnsi="Calibri" w:cs="Calibri"/>
          <w:color w:val="767171" w:themeColor="background2" w:themeShade="80"/>
          <w:sz w:val="26"/>
          <w:szCs w:val="26"/>
        </w:rPr>
        <w:t xml:space="preserve"> autoridad</w:t>
      </w:r>
      <w:r w:rsidR="009B049E">
        <w:rPr>
          <w:rFonts w:ascii="Calibri" w:hAnsi="Calibri" w:cs="Calibri"/>
          <w:color w:val="767171" w:themeColor="background2" w:themeShade="80"/>
          <w:sz w:val="26"/>
          <w:szCs w:val="26"/>
        </w:rPr>
        <w:t>es</w:t>
      </w:r>
      <w:r w:rsidRPr="00BD4708">
        <w:rPr>
          <w:rFonts w:ascii="Calibri" w:hAnsi="Calibri" w:cs="Calibri"/>
          <w:color w:val="767171" w:themeColor="background2" w:themeShade="80"/>
          <w:sz w:val="26"/>
          <w:szCs w:val="26"/>
        </w:rPr>
        <w:t xml:space="preserve"> demandada</w:t>
      </w:r>
      <w:r w:rsidR="009B049E">
        <w:rPr>
          <w:rFonts w:ascii="Calibri" w:hAnsi="Calibri" w:cs="Calibri"/>
          <w:color w:val="767171" w:themeColor="background2" w:themeShade="80"/>
          <w:sz w:val="26"/>
          <w:szCs w:val="26"/>
        </w:rPr>
        <w:t>s</w:t>
      </w:r>
      <w:r w:rsidRPr="00BD4708">
        <w:rPr>
          <w:rFonts w:ascii="Calibri" w:hAnsi="Calibri" w:cs="Calibri"/>
          <w:color w:val="767171" w:themeColor="background2" w:themeShade="80"/>
          <w:sz w:val="26"/>
          <w:szCs w:val="26"/>
        </w:rPr>
        <w:t xml:space="preserve"> por oficio y a la parte actora personalmente. . . . . . . . . . . . . . . . . . . . . . . . . . . . . . . . . . . . . . . . . . . . . . . . . . . . . . . . </w:t>
      </w:r>
    </w:p>
    <w:p w:rsidR="00C422B9" w:rsidRPr="00BD4708" w:rsidRDefault="00C422B9" w:rsidP="00C422B9">
      <w:pPr>
        <w:jc w:val="both"/>
        <w:rPr>
          <w:rFonts w:ascii="Calibri" w:hAnsi="Calibri" w:cs="Calibri"/>
          <w:color w:val="767171" w:themeColor="background2" w:themeShade="80"/>
          <w:sz w:val="20"/>
          <w:szCs w:val="20"/>
        </w:rPr>
      </w:pPr>
    </w:p>
    <w:p w:rsidR="00C422B9" w:rsidRPr="00BD4708" w:rsidRDefault="00C422B9" w:rsidP="00C422B9">
      <w:pPr>
        <w:pStyle w:val="Textoindependiente"/>
        <w:ind w:firstLine="708"/>
        <w:rPr>
          <w:rFonts w:ascii="Calibri" w:hAnsi="Calibri" w:cs="Calibri"/>
          <w:b/>
          <w:bCs/>
          <w:color w:val="767171" w:themeColor="background2" w:themeShade="80"/>
          <w:sz w:val="26"/>
          <w:szCs w:val="26"/>
        </w:rPr>
      </w:pPr>
      <w:r w:rsidRPr="00BD4708">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C422B9" w:rsidRPr="00BD4708" w:rsidRDefault="00C422B9" w:rsidP="00C422B9">
      <w:pPr>
        <w:pStyle w:val="Textoindependiente"/>
        <w:rPr>
          <w:rFonts w:ascii="Calibri" w:hAnsi="Calibri" w:cs="Calibri"/>
          <w:color w:val="767171" w:themeColor="background2" w:themeShade="80"/>
          <w:sz w:val="20"/>
          <w:szCs w:val="20"/>
        </w:rPr>
      </w:pPr>
    </w:p>
    <w:p w:rsidR="00C422B9" w:rsidRPr="00BD4708" w:rsidRDefault="00C422B9" w:rsidP="00C422B9">
      <w:pPr>
        <w:pStyle w:val="Textoindependiente"/>
        <w:ind w:firstLine="708"/>
        <w:rPr>
          <w:color w:val="767171" w:themeColor="background2" w:themeShade="80"/>
        </w:rPr>
      </w:pPr>
      <w:r w:rsidRPr="00BD4708">
        <w:rPr>
          <w:rFonts w:ascii="Calibri" w:hAnsi="Calibri" w:cs="Calibri"/>
          <w:color w:val="767171" w:themeColor="background2" w:themeShade="80"/>
          <w:sz w:val="26"/>
          <w:szCs w:val="26"/>
        </w:rPr>
        <w:t xml:space="preserve">Así lo resolvió y firma el Licenciado </w:t>
      </w:r>
      <w:r w:rsidRPr="00BD4708">
        <w:rPr>
          <w:rFonts w:ascii="Calibri" w:hAnsi="Calibri" w:cs="Calibri"/>
          <w:b/>
          <w:bCs/>
          <w:color w:val="767171" w:themeColor="background2" w:themeShade="80"/>
          <w:sz w:val="26"/>
          <w:szCs w:val="26"/>
        </w:rPr>
        <w:t>Ernesto Alejandro Mora Álvarez</w:t>
      </w:r>
      <w:r w:rsidRPr="00BD4708">
        <w:rPr>
          <w:rFonts w:ascii="Calibri" w:hAnsi="Calibri" w:cs="Calibri"/>
          <w:color w:val="767171" w:themeColor="background2" w:themeShade="80"/>
          <w:sz w:val="26"/>
          <w:szCs w:val="26"/>
        </w:rPr>
        <w:t xml:space="preserve">, Juez Segundo Administrativo Municipal de León, Guanajuato, quien actúa asistido en </w:t>
      </w:r>
      <w:r w:rsidRPr="00BD4708">
        <w:rPr>
          <w:rFonts w:ascii="Calibri" w:hAnsi="Calibri" w:cs="Calibri"/>
          <w:color w:val="767171" w:themeColor="background2" w:themeShade="80"/>
          <w:sz w:val="26"/>
          <w:szCs w:val="26"/>
        </w:rPr>
        <w:lastRenderedPageBreak/>
        <w:t xml:space="preserve">forma legal con Secretaria de Estudio y Cuenta, Licenciada </w:t>
      </w:r>
      <w:r w:rsidRPr="00BD4708">
        <w:rPr>
          <w:rFonts w:ascii="Calibri" w:hAnsi="Calibri" w:cs="Calibri"/>
          <w:b/>
          <w:bCs/>
          <w:color w:val="767171" w:themeColor="background2" w:themeShade="80"/>
          <w:sz w:val="26"/>
          <w:szCs w:val="26"/>
        </w:rPr>
        <w:t>María del Rocío Villanueva Sánchez</w:t>
      </w:r>
      <w:r w:rsidRPr="00BD4708">
        <w:rPr>
          <w:rFonts w:ascii="Calibri" w:hAnsi="Calibri" w:cs="Calibri"/>
          <w:color w:val="767171" w:themeColor="background2" w:themeShade="80"/>
          <w:sz w:val="26"/>
          <w:szCs w:val="26"/>
        </w:rPr>
        <w:t xml:space="preserve">, quien da fe. . . . . . . . . . . . . . . . . . . . . . . . . . . . . . . . . . . . . . . . . . </w:t>
      </w:r>
    </w:p>
    <w:sectPr w:rsidR="00C422B9" w:rsidRPr="00BD4708" w:rsidSect="004A4F8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E0B" w:rsidRDefault="00886E0B">
      <w:r>
        <w:separator/>
      </w:r>
    </w:p>
  </w:endnote>
  <w:endnote w:type="continuationSeparator" w:id="0">
    <w:p w:rsidR="00886E0B" w:rsidRDefault="00886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E0B" w:rsidRDefault="00886E0B">
      <w:r>
        <w:separator/>
      </w:r>
    </w:p>
  </w:footnote>
  <w:footnote w:type="continuationSeparator" w:id="0">
    <w:p w:rsidR="00886E0B" w:rsidRDefault="00886E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B7" w:rsidRDefault="005E02B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E02B7" w:rsidRDefault="005E02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2B7" w:rsidRDefault="005E02B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F1DCE">
      <w:rPr>
        <w:rStyle w:val="Nmerodepgina"/>
        <w:noProof/>
      </w:rPr>
      <w:t>8</w:t>
    </w:r>
    <w:r>
      <w:rPr>
        <w:rStyle w:val="Nmerodepgina"/>
      </w:rPr>
      <w:fldChar w:fldCharType="end"/>
    </w:r>
  </w:p>
  <w:p w:rsidR="005E02B7" w:rsidRDefault="005E02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rFonts w:hint="default"/>
        <w:i/>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783"/>
    <w:rsid w:val="00024712"/>
    <w:rsid w:val="0004296E"/>
    <w:rsid w:val="000701B6"/>
    <w:rsid w:val="000867AD"/>
    <w:rsid w:val="000A4E3B"/>
    <w:rsid w:val="000D247B"/>
    <w:rsid w:val="000F47C6"/>
    <w:rsid w:val="00101B62"/>
    <w:rsid w:val="00130ACC"/>
    <w:rsid w:val="0015260B"/>
    <w:rsid w:val="00167901"/>
    <w:rsid w:val="00185507"/>
    <w:rsid w:val="001932D1"/>
    <w:rsid w:val="00196D12"/>
    <w:rsid w:val="001A2A1B"/>
    <w:rsid w:val="001B3ED3"/>
    <w:rsid w:val="001E2CBD"/>
    <w:rsid w:val="0020390C"/>
    <w:rsid w:val="0020479E"/>
    <w:rsid w:val="00226F4F"/>
    <w:rsid w:val="002503A6"/>
    <w:rsid w:val="0027474F"/>
    <w:rsid w:val="00287310"/>
    <w:rsid w:val="002921D1"/>
    <w:rsid w:val="002A77CD"/>
    <w:rsid w:val="002D408B"/>
    <w:rsid w:val="002F2A76"/>
    <w:rsid w:val="002F3B62"/>
    <w:rsid w:val="003036A3"/>
    <w:rsid w:val="003341E0"/>
    <w:rsid w:val="003533FD"/>
    <w:rsid w:val="00392A91"/>
    <w:rsid w:val="003C00FF"/>
    <w:rsid w:val="003D7C2B"/>
    <w:rsid w:val="00400A03"/>
    <w:rsid w:val="00405C73"/>
    <w:rsid w:val="00430B19"/>
    <w:rsid w:val="004340B1"/>
    <w:rsid w:val="00435AD0"/>
    <w:rsid w:val="004930CB"/>
    <w:rsid w:val="00497F31"/>
    <w:rsid w:val="004A4F8D"/>
    <w:rsid w:val="004A56E0"/>
    <w:rsid w:val="004B79E0"/>
    <w:rsid w:val="004D57DA"/>
    <w:rsid w:val="004E31D1"/>
    <w:rsid w:val="00525F73"/>
    <w:rsid w:val="00547333"/>
    <w:rsid w:val="00547685"/>
    <w:rsid w:val="00574783"/>
    <w:rsid w:val="00576C49"/>
    <w:rsid w:val="005A1D15"/>
    <w:rsid w:val="005E02B7"/>
    <w:rsid w:val="00606E94"/>
    <w:rsid w:val="00616228"/>
    <w:rsid w:val="00631404"/>
    <w:rsid w:val="00637ABA"/>
    <w:rsid w:val="00674FE3"/>
    <w:rsid w:val="0067648E"/>
    <w:rsid w:val="00680E7D"/>
    <w:rsid w:val="00697186"/>
    <w:rsid w:val="00697AD5"/>
    <w:rsid w:val="006A05D7"/>
    <w:rsid w:val="006A46F7"/>
    <w:rsid w:val="006D0062"/>
    <w:rsid w:val="006D4075"/>
    <w:rsid w:val="006D6DF2"/>
    <w:rsid w:val="006E14AD"/>
    <w:rsid w:val="006E23BC"/>
    <w:rsid w:val="006F290A"/>
    <w:rsid w:val="00711BC9"/>
    <w:rsid w:val="00716003"/>
    <w:rsid w:val="0076135A"/>
    <w:rsid w:val="0077468D"/>
    <w:rsid w:val="00785438"/>
    <w:rsid w:val="007B1D78"/>
    <w:rsid w:val="007F02FF"/>
    <w:rsid w:val="00826E78"/>
    <w:rsid w:val="00867560"/>
    <w:rsid w:val="00886E0B"/>
    <w:rsid w:val="008B0686"/>
    <w:rsid w:val="008B3C3F"/>
    <w:rsid w:val="008F6DA8"/>
    <w:rsid w:val="00912104"/>
    <w:rsid w:val="00943E90"/>
    <w:rsid w:val="009445FB"/>
    <w:rsid w:val="00945CAF"/>
    <w:rsid w:val="00970298"/>
    <w:rsid w:val="00974158"/>
    <w:rsid w:val="00983976"/>
    <w:rsid w:val="009B049E"/>
    <w:rsid w:val="009C4A18"/>
    <w:rsid w:val="009F1DCE"/>
    <w:rsid w:val="009F651B"/>
    <w:rsid w:val="00A24CE4"/>
    <w:rsid w:val="00A54529"/>
    <w:rsid w:val="00A76467"/>
    <w:rsid w:val="00A9641D"/>
    <w:rsid w:val="00AD0679"/>
    <w:rsid w:val="00AE00B9"/>
    <w:rsid w:val="00B30F8B"/>
    <w:rsid w:val="00BB6F15"/>
    <w:rsid w:val="00BD4708"/>
    <w:rsid w:val="00BF61AC"/>
    <w:rsid w:val="00C0199C"/>
    <w:rsid w:val="00C15A2B"/>
    <w:rsid w:val="00C249BE"/>
    <w:rsid w:val="00C27484"/>
    <w:rsid w:val="00C422B9"/>
    <w:rsid w:val="00C537BD"/>
    <w:rsid w:val="00C56D1A"/>
    <w:rsid w:val="00C6035E"/>
    <w:rsid w:val="00C608B0"/>
    <w:rsid w:val="00CA0B82"/>
    <w:rsid w:val="00D51320"/>
    <w:rsid w:val="00D527DF"/>
    <w:rsid w:val="00D562FC"/>
    <w:rsid w:val="00D7170C"/>
    <w:rsid w:val="00D749B0"/>
    <w:rsid w:val="00DA14E5"/>
    <w:rsid w:val="00DC2AB0"/>
    <w:rsid w:val="00DD63B2"/>
    <w:rsid w:val="00DE1744"/>
    <w:rsid w:val="00E35186"/>
    <w:rsid w:val="00E80C62"/>
    <w:rsid w:val="00EC2A5C"/>
    <w:rsid w:val="00ED318A"/>
    <w:rsid w:val="00EE6E2F"/>
    <w:rsid w:val="00F177DB"/>
    <w:rsid w:val="00F33147"/>
    <w:rsid w:val="00F5790F"/>
    <w:rsid w:val="00F87AAB"/>
    <w:rsid w:val="00F9613E"/>
    <w:rsid w:val="00FB32FD"/>
    <w:rsid w:val="00FB33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8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574783"/>
    <w:pPr>
      <w:jc w:val="both"/>
    </w:pPr>
  </w:style>
  <w:style w:type="character" w:customStyle="1" w:styleId="TextoindependienteCar">
    <w:name w:val="Texto independiente Car"/>
    <w:basedOn w:val="Fuentedeprrafopredeter"/>
    <w:link w:val="Textoindependiente"/>
    <w:semiHidden/>
    <w:rsid w:val="00574783"/>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574783"/>
  </w:style>
  <w:style w:type="paragraph" w:styleId="Encabezado">
    <w:name w:val="header"/>
    <w:basedOn w:val="Normal"/>
    <w:link w:val="EncabezadoCar"/>
    <w:semiHidden/>
    <w:rsid w:val="00574783"/>
    <w:pPr>
      <w:tabs>
        <w:tab w:val="center" w:pos="4419"/>
        <w:tab w:val="right" w:pos="8838"/>
      </w:tabs>
    </w:pPr>
  </w:style>
  <w:style w:type="character" w:customStyle="1" w:styleId="EncabezadoCar">
    <w:name w:val="Encabezado Car"/>
    <w:basedOn w:val="Fuentedeprrafopredeter"/>
    <w:link w:val="Encabezado"/>
    <w:semiHidden/>
    <w:rsid w:val="00574783"/>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574783"/>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574783"/>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574783"/>
    <w:rPr>
      <w:b/>
      <w:bCs/>
    </w:rPr>
  </w:style>
  <w:style w:type="character" w:styleId="nfasis">
    <w:name w:val="Emphasis"/>
    <w:basedOn w:val="Fuentedeprrafopredeter"/>
    <w:uiPriority w:val="20"/>
    <w:qFormat/>
    <w:rsid w:val="00574783"/>
    <w:rPr>
      <w:i/>
      <w:iCs/>
    </w:rPr>
  </w:style>
  <w:style w:type="paragraph" w:styleId="Textoindependienteprimerasangra">
    <w:name w:val="Body Text First Indent"/>
    <w:basedOn w:val="Textoindependiente"/>
    <w:link w:val="TextoindependienteprimerasangraCar"/>
    <w:uiPriority w:val="99"/>
    <w:unhideWhenUsed/>
    <w:rsid w:val="00574783"/>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574783"/>
    <w:rPr>
      <w:rFonts w:ascii="Times New Roman" w:eastAsia="Times New Roman" w:hAnsi="Times New Roman" w:cs="Times New Roman"/>
      <w:sz w:val="24"/>
      <w:szCs w:val="24"/>
      <w:lang w:val="es-ES" w:eastAsia="es-ES"/>
    </w:rPr>
  </w:style>
  <w:style w:type="paragraph" w:customStyle="1" w:styleId="Normal0">
    <w:name w:val="[Normal]"/>
    <w:rsid w:val="00C422B9"/>
    <w:pPr>
      <w:autoSpaceDE w:val="0"/>
      <w:autoSpaceDN w:val="0"/>
      <w:adjustRightInd w:val="0"/>
      <w:spacing w:after="0" w:line="240" w:lineRule="auto"/>
    </w:pPr>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8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574783"/>
    <w:pPr>
      <w:jc w:val="both"/>
    </w:pPr>
  </w:style>
  <w:style w:type="character" w:customStyle="1" w:styleId="TextoindependienteCar">
    <w:name w:val="Texto independiente Car"/>
    <w:basedOn w:val="Fuentedeprrafopredeter"/>
    <w:link w:val="Textoindependiente"/>
    <w:semiHidden/>
    <w:rsid w:val="00574783"/>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574783"/>
  </w:style>
  <w:style w:type="paragraph" w:styleId="Encabezado">
    <w:name w:val="header"/>
    <w:basedOn w:val="Normal"/>
    <w:link w:val="EncabezadoCar"/>
    <w:semiHidden/>
    <w:rsid w:val="00574783"/>
    <w:pPr>
      <w:tabs>
        <w:tab w:val="center" w:pos="4419"/>
        <w:tab w:val="right" w:pos="8838"/>
      </w:tabs>
    </w:pPr>
  </w:style>
  <w:style w:type="character" w:customStyle="1" w:styleId="EncabezadoCar">
    <w:name w:val="Encabezado Car"/>
    <w:basedOn w:val="Fuentedeprrafopredeter"/>
    <w:link w:val="Encabezado"/>
    <w:semiHidden/>
    <w:rsid w:val="00574783"/>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574783"/>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574783"/>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574783"/>
    <w:rPr>
      <w:b/>
      <w:bCs/>
    </w:rPr>
  </w:style>
  <w:style w:type="character" w:styleId="nfasis">
    <w:name w:val="Emphasis"/>
    <w:basedOn w:val="Fuentedeprrafopredeter"/>
    <w:uiPriority w:val="20"/>
    <w:qFormat/>
    <w:rsid w:val="00574783"/>
    <w:rPr>
      <w:i/>
      <w:iCs/>
    </w:rPr>
  </w:style>
  <w:style w:type="paragraph" w:styleId="Textoindependienteprimerasangra">
    <w:name w:val="Body Text First Indent"/>
    <w:basedOn w:val="Textoindependiente"/>
    <w:link w:val="TextoindependienteprimerasangraCar"/>
    <w:uiPriority w:val="99"/>
    <w:unhideWhenUsed/>
    <w:rsid w:val="00574783"/>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574783"/>
    <w:rPr>
      <w:rFonts w:ascii="Times New Roman" w:eastAsia="Times New Roman" w:hAnsi="Times New Roman" w:cs="Times New Roman"/>
      <w:sz w:val="24"/>
      <w:szCs w:val="24"/>
      <w:lang w:val="es-ES" w:eastAsia="es-ES"/>
    </w:rPr>
  </w:style>
  <w:style w:type="paragraph" w:customStyle="1" w:styleId="Normal0">
    <w:name w:val="[Normal]"/>
    <w:rsid w:val="00C422B9"/>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80735">
      <w:bodyDiv w:val="1"/>
      <w:marLeft w:val="0"/>
      <w:marRight w:val="0"/>
      <w:marTop w:val="0"/>
      <w:marBottom w:val="0"/>
      <w:divBdr>
        <w:top w:val="none" w:sz="0" w:space="0" w:color="auto"/>
        <w:left w:val="none" w:sz="0" w:space="0" w:color="auto"/>
        <w:bottom w:val="none" w:sz="0" w:space="0" w:color="auto"/>
        <w:right w:val="none" w:sz="0" w:space="0" w:color="auto"/>
      </w:divBdr>
    </w:div>
    <w:div w:id="289819690">
      <w:bodyDiv w:val="1"/>
      <w:marLeft w:val="0"/>
      <w:marRight w:val="0"/>
      <w:marTop w:val="0"/>
      <w:marBottom w:val="0"/>
      <w:divBdr>
        <w:top w:val="none" w:sz="0" w:space="0" w:color="auto"/>
        <w:left w:val="none" w:sz="0" w:space="0" w:color="auto"/>
        <w:bottom w:val="none" w:sz="0" w:space="0" w:color="auto"/>
        <w:right w:val="none" w:sz="0" w:space="0" w:color="auto"/>
      </w:divBdr>
    </w:div>
    <w:div w:id="791169896">
      <w:bodyDiv w:val="1"/>
      <w:marLeft w:val="0"/>
      <w:marRight w:val="0"/>
      <w:marTop w:val="0"/>
      <w:marBottom w:val="0"/>
      <w:divBdr>
        <w:top w:val="none" w:sz="0" w:space="0" w:color="auto"/>
        <w:left w:val="none" w:sz="0" w:space="0" w:color="auto"/>
        <w:bottom w:val="none" w:sz="0" w:space="0" w:color="auto"/>
        <w:right w:val="none" w:sz="0" w:space="0" w:color="auto"/>
      </w:divBdr>
    </w:div>
    <w:div w:id="1169708154">
      <w:bodyDiv w:val="1"/>
      <w:marLeft w:val="0"/>
      <w:marRight w:val="0"/>
      <w:marTop w:val="0"/>
      <w:marBottom w:val="0"/>
      <w:divBdr>
        <w:top w:val="none" w:sz="0" w:space="0" w:color="auto"/>
        <w:left w:val="none" w:sz="0" w:space="0" w:color="auto"/>
        <w:bottom w:val="none" w:sz="0" w:space="0" w:color="auto"/>
        <w:right w:val="none" w:sz="0" w:space="0" w:color="auto"/>
      </w:divBdr>
    </w:div>
    <w:div w:id="1281837535">
      <w:bodyDiv w:val="1"/>
      <w:marLeft w:val="0"/>
      <w:marRight w:val="0"/>
      <w:marTop w:val="0"/>
      <w:marBottom w:val="0"/>
      <w:divBdr>
        <w:top w:val="none" w:sz="0" w:space="0" w:color="auto"/>
        <w:left w:val="none" w:sz="0" w:space="0" w:color="auto"/>
        <w:bottom w:val="none" w:sz="0" w:space="0" w:color="auto"/>
        <w:right w:val="none" w:sz="0" w:space="0" w:color="auto"/>
      </w:divBdr>
    </w:div>
    <w:div w:id="1370301424">
      <w:bodyDiv w:val="1"/>
      <w:marLeft w:val="0"/>
      <w:marRight w:val="0"/>
      <w:marTop w:val="0"/>
      <w:marBottom w:val="0"/>
      <w:divBdr>
        <w:top w:val="none" w:sz="0" w:space="0" w:color="auto"/>
        <w:left w:val="none" w:sz="0" w:space="0" w:color="auto"/>
        <w:bottom w:val="none" w:sz="0" w:space="0" w:color="auto"/>
        <w:right w:val="none" w:sz="0" w:space="0" w:color="auto"/>
      </w:divBdr>
    </w:div>
    <w:div w:id="1507741723">
      <w:bodyDiv w:val="1"/>
      <w:marLeft w:val="0"/>
      <w:marRight w:val="0"/>
      <w:marTop w:val="0"/>
      <w:marBottom w:val="0"/>
      <w:divBdr>
        <w:top w:val="none" w:sz="0" w:space="0" w:color="auto"/>
        <w:left w:val="none" w:sz="0" w:space="0" w:color="auto"/>
        <w:bottom w:val="none" w:sz="0" w:space="0" w:color="auto"/>
        <w:right w:val="none" w:sz="0" w:space="0" w:color="auto"/>
      </w:divBdr>
    </w:div>
    <w:div w:id="153572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3556</Words>
  <Characters>19559</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2017-03-31T15:38:00Z</dcterms:created>
  <dcterms:modified xsi:type="dcterms:W3CDTF">2017-03-31T15:38:00Z</dcterms:modified>
</cp:coreProperties>
</file>